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80"/>
        <w:gridCol w:w="2160"/>
        <w:gridCol w:w="1080"/>
        <w:gridCol w:w="1080"/>
        <w:gridCol w:w="776"/>
      </w:tblGrid>
      <w:tr w:rsidR="00154E49" w14:paraId="3CE731D5" w14:textId="77777777">
        <w:trPr>
          <w:trHeight w:val="274"/>
        </w:trPr>
        <w:tc>
          <w:tcPr>
            <w:tcW w:w="1980" w:type="dxa"/>
            <w:vAlign w:val="center"/>
          </w:tcPr>
          <w:p w14:paraId="729F05DA" w14:textId="77777777" w:rsidR="00154E49" w:rsidRDefault="00154E49" w:rsidP="00336BF0">
            <w:pPr>
              <w:spacing w:before="80" w:after="80"/>
              <w:rPr>
                <w:rFonts w:ascii="Arial" w:hAnsi="Arial" w:cs="Arial"/>
                <w:color w:val="6600CC"/>
                <w:sz w:val="24"/>
                <w:szCs w:val="24"/>
              </w:rPr>
            </w:pPr>
            <w:permStart w:id="1141384872" w:edGrp="everyone" w:colFirst="3" w:colLast="3"/>
            <w:permStart w:id="526327379" w:edGrp="everyone" w:colFirst="1" w:colLast="1"/>
            <w:r>
              <w:rPr>
                <w:rFonts w:ascii="Arial" w:hAnsi="Arial" w:cs="Arial"/>
                <w:b/>
                <w:color w:val="6600CC"/>
                <w:sz w:val="24"/>
                <w:szCs w:val="24"/>
              </w:rPr>
              <w:t>Job Title</w:t>
            </w:r>
          </w:p>
        </w:tc>
        <w:tc>
          <w:tcPr>
            <w:tcW w:w="2880" w:type="dxa"/>
            <w:vAlign w:val="center"/>
          </w:tcPr>
          <w:p w14:paraId="59B067CB" w14:textId="771CBA3F" w:rsidR="00154E49" w:rsidRDefault="00893DF7" w:rsidP="00336BF0">
            <w:pPr>
              <w:spacing w:before="80" w:after="80"/>
              <w:rPr>
                <w:rFonts w:ascii="Arial" w:hAnsi="Arial" w:cs="Arial"/>
                <w:b/>
                <w:sz w:val="24"/>
                <w:szCs w:val="24"/>
              </w:rPr>
            </w:pPr>
            <w:r>
              <w:rPr>
                <w:rFonts w:ascii="Arial" w:hAnsi="Arial" w:cs="Arial"/>
                <w:b/>
                <w:sz w:val="24"/>
                <w:szCs w:val="24"/>
              </w:rPr>
              <w:t>Senior Licensing Officer</w:t>
            </w:r>
            <w:r w:rsidR="00AD3545">
              <w:rPr>
                <w:rFonts w:ascii="Arial" w:hAnsi="Arial" w:cs="Arial"/>
                <w:b/>
                <w:sz w:val="24"/>
                <w:szCs w:val="24"/>
              </w:rPr>
              <w:t xml:space="preserve">     </w:t>
            </w:r>
            <w:r w:rsidR="00043400">
              <w:rPr>
                <w:rFonts w:ascii="Arial" w:hAnsi="Arial" w:cs="Arial"/>
                <w:b/>
                <w:sz w:val="24"/>
                <w:szCs w:val="24"/>
              </w:rPr>
              <w:fldChar w:fldCharType="begin">
                <w:ffData>
                  <w:name w:val="Text24"/>
                  <w:enabled/>
                  <w:calcOnExit w:val="0"/>
                  <w:textInput/>
                </w:ffData>
              </w:fldChar>
            </w:r>
            <w:bookmarkStart w:id="0" w:name="Text24"/>
            <w:r w:rsidR="00043400">
              <w:rPr>
                <w:rFonts w:ascii="Arial" w:hAnsi="Arial" w:cs="Arial"/>
                <w:b/>
                <w:sz w:val="24"/>
                <w:szCs w:val="24"/>
              </w:rPr>
              <w:instrText xml:space="preserve"> FORMTEXT </w:instrText>
            </w:r>
            <w:r w:rsidR="00E01FBE">
              <w:rPr>
                <w:rFonts w:ascii="Arial" w:hAnsi="Arial" w:cs="Arial"/>
                <w:b/>
                <w:sz w:val="24"/>
                <w:szCs w:val="24"/>
              </w:rPr>
            </w:r>
            <w:r w:rsidR="00E01FBE">
              <w:rPr>
                <w:rFonts w:ascii="Arial" w:hAnsi="Arial" w:cs="Arial"/>
                <w:b/>
                <w:sz w:val="24"/>
                <w:szCs w:val="24"/>
              </w:rPr>
              <w:fldChar w:fldCharType="separate"/>
            </w:r>
            <w:r w:rsidR="00043400">
              <w:rPr>
                <w:rFonts w:ascii="Arial" w:hAnsi="Arial" w:cs="Arial"/>
                <w:b/>
                <w:sz w:val="24"/>
                <w:szCs w:val="24"/>
              </w:rPr>
              <w:fldChar w:fldCharType="end"/>
            </w:r>
            <w:bookmarkEnd w:id="0"/>
          </w:p>
        </w:tc>
        <w:tc>
          <w:tcPr>
            <w:tcW w:w="2160" w:type="dxa"/>
            <w:vAlign w:val="center"/>
          </w:tcPr>
          <w:p w14:paraId="5F8AAA4A" w14:textId="77777777" w:rsidR="00154E49" w:rsidRDefault="00154E49" w:rsidP="00336BF0">
            <w:pPr>
              <w:spacing w:before="80" w:after="80"/>
              <w:rPr>
                <w:rFonts w:ascii="Arial" w:hAnsi="Arial" w:cs="Arial"/>
                <w:b/>
                <w:color w:val="6600CC"/>
                <w:sz w:val="24"/>
                <w:szCs w:val="24"/>
              </w:rPr>
            </w:pPr>
            <w:r>
              <w:rPr>
                <w:rFonts w:ascii="Arial" w:hAnsi="Arial" w:cs="Arial"/>
                <w:b/>
                <w:color w:val="6600CC"/>
                <w:sz w:val="24"/>
                <w:szCs w:val="24"/>
              </w:rPr>
              <w:t>Post Number</w:t>
            </w:r>
          </w:p>
        </w:tc>
        <w:tc>
          <w:tcPr>
            <w:tcW w:w="2936" w:type="dxa"/>
            <w:gridSpan w:val="3"/>
            <w:vAlign w:val="center"/>
          </w:tcPr>
          <w:p w14:paraId="65B3C707" w14:textId="77777777" w:rsidR="00154E49" w:rsidRDefault="00AD3545" w:rsidP="00336BF0">
            <w:pPr>
              <w:spacing w:before="80" w:after="80"/>
              <w:rPr>
                <w:rFonts w:ascii="Arial" w:hAnsi="Arial" w:cs="Arial"/>
                <w:b/>
                <w:sz w:val="24"/>
                <w:szCs w:val="24"/>
              </w:rPr>
            </w:pPr>
            <w:r>
              <w:rPr>
                <w:rFonts w:ascii="Arial" w:hAnsi="Arial" w:cs="Arial"/>
                <w:b/>
                <w:sz w:val="24"/>
                <w:szCs w:val="24"/>
              </w:rPr>
              <w:t xml:space="preserve">     </w:t>
            </w:r>
          </w:p>
        </w:tc>
      </w:tr>
      <w:tr w:rsidR="00154E49" w14:paraId="2CAA362C" w14:textId="77777777">
        <w:trPr>
          <w:trHeight w:val="352"/>
        </w:trPr>
        <w:tc>
          <w:tcPr>
            <w:tcW w:w="1980" w:type="dxa"/>
            <w:vAlign w:val="center"/>
          </w:tcPr>
          <w:p w14:paraId="0C6F8D80" w14:textId="77777777" w:rsidR="00154E49" w:rsidRDefault="00154E49" w:rsidP="00336BF0">
            <w:pPr>
              <w:spacing w:before="80" w:after="80"/>
              <w:rPr>
                <w:rFonts w:ascii="Arial" w:hAnsi="Arial" w:cs="Arial"/>
                <w:b/>
                <w:color w:val="6600CC"/>
                <w:sz w:val="24"/>
                <w:szCs w:val="24"/>
              </w:rPr>
            </w:pPr>
            <w:permStart w:id="1695299242" w:edGrp="everyone" w:colFirst="3" w:colLast="3"/>
            <w:permStart w:id="21715036" w:edGrp="everyone" w:colFirst="1" w:colLast="1"/>
            <w:permEnd w:id="1141384872"/>
            <w:permEnd w:id="526327379"/>
            <w:r>
              <w:rPr>
                <w:rFonts w:ascii="Arial" w:hAnsi="Arial" w:cs="Arial"/>
                <w:b/>
                <w:color w:val="6600CC"/>
                <w:sz w:val="24"/>
                <w:szCs w:val="24"/>
              </w:rPr>
              <w:t>Department</w:t>
            </w:r>
          </w:p>
        </w:tc>
        <w:tc>
          <w:tcPr>
            <w:tcW w:w="2880" w:type="dxa"/>
            <w:vAlign w:val="center"/>
          </w:tcPr>
          <w:p w14:paraId="2E94282A" w14:textId="545DFC14" w:rsidR="00154E49" w:rsidRDefault="00893DF7" w:rsidP="00336BF0">
            <w:pPr>
              <w:spacing w:before="80" w:after="80"/>
              <w:rPr>
                <w:rFonts w:ascii="Arial" w:hAnsi="Arial" w:cs="Arial"/>
                <w:sz w:val="24"/>
                <w:szCs w:val="24"/>
              </w:rPr>
            </w:pPr>
            <w:r>
              <w:rPr>
                <w:rFonts w:ascii="Arial" w:hAnsi="Arial" w:cs="Arial"/>
                <w:sz w:val="24"/>
                <w:szCs w:val="24"/>
              </w:rPr>
              <w:t>Place</w:t>
            </w:r>
            <w:r w:rsidR="00AD3545">
              <w:rPr>
                <w:rFonts w:ascii="Arial" w:hAnsi="Arial" w:cs="Arial"/>
                <w:sz w:val="24"/>
                <w:szCs w:val="24"/>
              </w:rPr>
              <w:t xml:space="preserve">    </w:t>
            </w:r>
          </w:p>
        </w:tc>
        <w:tc>
          <w:tcPr>
            <w:tcW w:w="2160" w:type="dxa"/>
            <w:vAlign w:val="center"/>
          </w:tcPr>
          <w:p w14:paraId="04D5A3BC" w14:textId="77777777" w:rsidR="00154E49" w:rsidRDefault="00154E49" w:rsidP="00336BF0">
            <w:pPr>
              <w:spacing w:before="80" w:after="80"/>
              <w:rPr>
                <w:rFonts w:ascii="Arial" w:hAnsi="Arial" w:cs="Arial"/>
                <w:b/>
                <w:color w:val="6600CC"/>
                <w:sz w:val="24"/>
                <w:szCs w:val="24"/>
              </w:rPr>
            </w:pPr>
            <w:r>
              <w:rPr>
                <w:rFonts w:ascii="Arial" w:hAnsi="Arial" w:cs="Arial"/>
                <w:b/>
                <w:color w:val="6600CC"/>
                <w:sz w:val="24"/>
                <w:szCs w:val="24"/>
              </w:rPr>
              <w:t>Division</w:t>
            </w:r>
          </w:p>
        </w:tc>
        <w:tc>
          <w:tcPr>
            <w:tcW w:w="2936" w:type="dxa"/>
            <w:gridSpan w:val="3"/>
            <w:vAlign w:val="center"/>
          </w:tcPr>
          <w:p w14:paraId="12F719EC" w14:textId="3F1DC86F" w:rsidR="00154E49" w:rsidRDefault="00893DF7" w:rsidP="00336BF0">
            <w:pPr>
              <w:spacing w:before="80" w:after="80"/>
              <w:rPr>
                <w:rFonts w:ascii="Arial" w:hAnsi="Arial" w:cs="Arial"/>
                <w:sz w:val="24"/>
                <w:szCs w:val="24"/>
              </w:rPr>
            </w:pPr>
            <w:r>
              <w:rPr>
                <w:rFonts w:ascii="Arial" w:hAnsi="Arial" w:cs="Arial"/>
                <w:sz w:val="24"/>
                <w:szCs w:val="24"/>
              </w:rPr>
              <w:t>Place Operations (Customer and Regulatory)</w:t>
            </w:r>
          </w:p>
        </w:tc>
      </w:tr>
      <w:tr w:rsidR="00154E49" w14:paraId="16BAA812" w14:textId="77777777">
        <w:trPr>
          <w:trHeight w:val="302"/>
        </w:trPr>
        <w:tc>
          <w:tcPr>
            <w:tcW w:w="1980" w:type="dxa"/>
            <w:vAlign w:val="center"/>
          </w:tcPr>
          <w:p w14:paraId="18ECFBBF" w14:textId="77777777" w:rsidR="00154E49" w:rsidRDefault="00154E49" w:rsidP="00336BF0">
            <w:pPr>
              <w:spacing w:before="80" w:after="80"/>
              <w:rPr>
                <w:rFonts w:ascii="Arial" w:hAnsi="Arial" w:cs="Arial"/>
                <w:b/>
                <w:color w:val="6600CC"/>
                <w:sz w:val="24"/>
                <w:szCs w:val="24"/>
              </w:rPr>
            </w:pPr>
            <w:permStart w:id="939870937" w:edGrp="everyone" w:colFirst="3" w:colLast="3"/>
            <w:permStart w:id="1302414722" w:edGrp="everyone" w:colFirst="1" w:colLast="1"/>
            <w:permEnd w:id="1695299242"/>
            <w:permEnd w:id="21715036"/>
            <w:r>
              <w:rPr>
                <w:rFonts w:ascii="Arial" w:hAnsi="Arial" w:cs="Arial"/>
                <w:b/>
                <w:color w:val="6600CC"/>
                <w:sz w:val="24"/>
                <w:szCs w:val="24"/>
              </w:rPr>
              <w:t>Section/Team</w:t>
            </w:r>
          </w:p>
        </w:tc>
        <w:tc>
          <w:tcPr>
            <w:tcW w:w="2880" w:type="dxa"/>
            <w:vAlign w:val="center"/>
          </w:tcPr>
          <w:p w14:paraId="568285FC" w14:textId="349C5DC3" w:rsidR="00154E49" w:rsidRDefault="00893DF7" w:rsidP="00336BF0">
            <w:pPr>
              <w:spacing w:before="80" w:after="80"/>
              <w:rPr>
                <w:rFonts w:ascii="Arial" w:hAnsi="Arial" w:cs="Arial"/>
                <w:sz w:val="24"/>
                <w:szCs w:val="24"/>
              </w:rPr>
            </w:pPr>
            <w:r>
              <w:rPr>
                <w:rFonts w:ascii="Arial" w:hAnsi="Arial" w:cs="Arial"/>
                <w:sz w:val="24"/>
                <w:szCs w:val="24"/>
              </w:rPr>
              <w:t>Licensing</w:t>
            </w:r>
            <w:r w:rsidR="00AD3545">
              <w:rPr>
                <w:rFonts w:ascii="Arial" w:hAnsi="Arial" w:cs="Arial"/>
                <w:sz w:val="24"/>
                <w:szCs w:val="24"/>
              </w:rPr>
              <w:t xml:space="preserve">    </w:t>
            </w:r>
          </w:p>
        </w:tc>
        <w:tc>
          <w:tcPr>
            <w:tcW w:w="2160" w:type="dxa"/>
            <w:vAlign w:val="center"/>
          </w:tcPr>
          <w:p w14:paraId="685AE5D8" w14:textId="77777777" w:rsidR="00154E49" w:rsidRDefault="00154E49" w:rsidP="00336BF0">
            <w:pPr>
              <w:spacing w:before="80" w:after="80"/>
              <w:rPr>
                <w:rFonts w:ascii="Arial" w:hAnsi="Arial" w:cs="Arial"/>
                <w:b/>
                <w:color w:val="6600CC"/>
                <w:sz w:val="24"/>
                <w:szCs w:val="24"/>
              </w:rPr>
            </w:pPr>
            <w:r>
              <w:rPr>
                <w:rFonts w:ascii="Arial" w:hAnsi="Arial" w:cs="Arial"/>
                <w:b/>
                <w:color w:val="6600CC"/>
                <w:sz w:val="24"/>
                <w:szCs w:val="24"/>
              </w:rPr>
              <w:t>Reports to</w:t>
            </w:r>
          </w:p>
        </w:tc>
        <w:tc>
          <w:tcPr>
            <w:tcW w:w="2936" w:type="dxa"/>
            <w:gridSpan w:val="3"/>
            <w:vAlign w:val="center"/>
          </w:tcPr>
          <w:p w14:paraId="02306C62" w14:textId="6DC5DB27" w:rsidR="00154E49" w:rsidRPr="00AD3545" w:rsidRDefault="00136680" w:rsidP="00336BF0">
            <w:pPr>
              <w:spacing w:before="80" w:after="80"/>
              <w:rPr>
                <w:rFonts w:ascii="Arial" w:hAnsi="Arial" w:cs="Arial"/>
                <w:sz w:val="24"/>
                <w:szCs w:val="24"/>
              </w:rPr>
            </w:pPr>
            <w:r>
              <w:rPr>
                <w:rFonts w:ascii="Arial" w:hAnsi="Arial" w:cs="Arial"/>
                <w:sz w:val="24"/>
                <w:szCs w:val="24"/>
              </w:rPr>
              <w:t>Licensing Service Manager</w:t>
            </w:r>
            <w:r w:rsidR="00AD3545">
              <w:rPr>
                <w:rFonts w:ascii="Arial" w:hAnsi="Arial" w:cs="Arial"/>
                <w:sz w:val="24"/>
                <w:szCs w:val="24"/>
              </w:rPr>
              <w:t xml:space="preserve">    </w:t>
            </w:r>
          </w:p>
        </w:tc>
      </w:tr>
      <w:permEnd w:id="939870937"/>
      <w:permEnd w:id="1302414722"/>
      <w:tr w:rsidR="00154E49" w14:paraId="0E5490F8" w14:textId="77777777">
        <w:trPr>
          <w:trHeight w:val="649"/>
        </w:trPr>
        <w:tc>
          <w:tcPr>
            <w:tcW w:w="1980" w:type="dxa"/>
            <w:vAlign w:val="center"/>
          </w:tcPr>
          <w:p w14:paraId="11CE846D" w14:textId="77777777" w:rsidR="00154E49" w:rsidRDefault="00154E49" w:rsidP="00336BF0">
            <w:pPr>
              <w:spacing w:before="80" w:after="80"/>
              <w:rPr>
                <w:rFonts w:ascii="Arial" w:hAnsi="Arial" w:cs="Arial"/>
                <w:color w:val="6600CC"/>
                <w:sz w:val="24"/>
                <w:szCs w:val="24"/>
              </w:rPr>
            </w:pPr>
            <w:r>
              <w:rPr>
                <w:rFonts w:ascii="Arial" w:hAnsi="Arial" w:cs="Arial"/>
                <w:b/>
                <w:color w:val="6600CC"/>
                <w:sz w:val="24"/>
                <w:szCs w:val="24"/>
              </w:rPr>
              <w:t xml:space="preserve">Career Family  </w:t>
            </w:r>
          </w:p>
        </w:tc>
        <w:tc>
          <w:tcPr>
            <w:tcW w:w="2880" w:type="dxa"/>
            <w:vAlign w:val="center"/>
          </w:tcPr>
          <w:p w14:paraId="3ABAF176" w14:textId="77777777" w:rsidR="00154E49" w:rsidRDefault="00154E49" w:rsidP="00336BF0">
            <w:pPr>
              <w:spacing w:before="80" w:after="80"/>
              <w:rPr>
                <w:rFonts w:ascii="Arial" w:hAnsi="Arial" w:cs="Arial"/>
                <w:sz w:val="24"/>
                <w:szCs w:val="24"/>
              </w:rPr>
            </w:pPr>
            <w:r>
              <w:rPr>
                <w:rFonts w:ascii="Arial" w:hAnsi="Arial" w:cs="Arial"/>
                <w:sz w:val="24"/>
                <w:szCs w:val="24"/>
              </w:rPr>
              <w:t>Technical, Enforcement and Regulations</w:t>
            </w:r>
          </w:p>
        </w:tc>
        <w:tc>
          <w:tcPr>
            <w:tcW w:w="2160" w:type="dxa"/>
            <w:vAlign w:val="center"/>
          </w:tcPr>
          <w:p w14:paraId="30CE079F" w14:textId="77777777" w:rsidR="00154E49" w:rsidRDefault="00154E49" w:rsidP="00336BF0">
            <w:pPr>
              <w:spacing w:before="80" w:after="80"/>
              <w:rPr>
                <w:rFonts w:ascii="Arial" w:hAnsi="Arial" w:cs="Arial"/>
                <w:b/>
                <w:color w:val="6600CC"/>
                <w:sz w:val="24"/>
                <w:szCs w:val="24"/>
              </w:rPr>
            </w:pPr>
            <w:r>
              <w:rPr>
                <w:rFonts w:ascii="Arial" w:hAnsi="Arial" w:cs="Arial"/>
                <w:b/>
                <w:color w:val="6600CC"/>
                <w:sz w:val="24"/>
                <w:szCs w:val="24"/>
              </w:rPr>
              <w:t>Role Profile No.</w:t>
            </w:r>
          </w:p>
        </w:tc>
        <w:tc>
          <w:tcPr>
            <w:tcW w:w="1080" w:type="dxa"/>
            <w:vAlign w:val="center"/>
          </w:tcPr>
          <w:p w14:paraId="6B072ABD" w14:textId="77777777" w:rsidR="00154E49" w:rsidRDefault="001A1FBD" w:rsidP="00336BF0">
            <w:pPr>
              <w:spacing w:before="80" w:after="80"/>
              <w:rPr>
                <w:rFonts w:ascii="Arial" w:hAnsi="Arial" w:cs="Arial"/>
                <w:sz w:val="24"/>
                <w:szCs w:val="24"/>
              </w:rPr>
            </w:pPr>
            <w:r>
              <w:rPr>
                <w:rFonts w:ascii="Arial" w:hAnsi="Arial" w:cs="Arial"/>
                <w:sz w:val="24"/>
                <w:szCs w:val="24"/>
              </w:rPr>
              <w:t>TER</w:t>
            </w:r>
            <w:r w:rsidR="00154E49">
              <w:rPr>
                <w:rFonts w:ascii="Arial" w:hAnsi="Arial" w:cs="Arial"/>
                <w:sz w:val="24"/>
                <w:szCs w:val="24"/>
              </w:rPr>
              <w:t>5</w:t>
            </w:r>
          </w:p>
        </w:tc>
        <w:tc>
          <w:tcPr>
            <w:tcW w:w="1080" w:type="dxa"/>
            <w:vAlign w:val="center"/>
          </w:tcPr>
          <w:p w14:paraId="0CFF758C" w14:textId="77777777" w:rsidR="00154E49" w:rsidRDefault="00154E49" w:rsidP="00336BF0">
            <w:pPr>
              <w:spacing w:before="80" w:after="80"/>
              <w:rPr>
                <w:rFonts w:ascii="Arial" w:hAnsi="Arial" w:cs="Arial"/>
                <w:sz w:val="24"/>
                <w:szCs w:val="24"/>
              </w:rPr>
            </w:pPr>
            <w:r>
              <w:rPr>
                <w:rFonts w:ascii="Arial" w:hAnsi="Arial" w:cs="Arial"/>
                <w:b/>
                <w:color w:val="6600CC"/>
                <w:sz w:val="24"/>
                <w:szCs w:val="24"/>
              </w:rPr>
              <w:t>Hay Grade</w:t>
            </w:r>
          </w:p>
        </w:tc>
        <w:tc>
          <w:tcPr>
            <w:tcW w:w="776" w:type="dxa"/>
            <w:vAlign w:val="center"/>
          </w:tcPr>
          <w:p w14:paraId="3F4D2A17" w14:textId="77777777" w:rsidR="00154E49" w:rsidRDefault="00154E49" w:rsidP="00336BF0">
            <w:pPr>
              <w:spacing w:before="80" w:after="80"/>
              <w:rPr>
                <w:rFonts w:ascii="Arial" w:hAnsi="Arial" w:cs="Arial"/>
                <w:sz w:val="24"/>
                <w:szCs w:val="24"/>
              </w:rPr>
            </w:pPr>
            <w:r>
              <w:rPr>
                <w:rFonts w:ascii="Arial" w:hAnsi="Arial" w:cs="Arial"/>
                <w:sz w:val="24"/>
                <w:szCs w:val="24"/>
              </w:rPr>
              <w:t>5</w:t>
            </w:r>
          </w:p>
        </w:tc>
      </w:tr>
      <w:tr w:rsidR="00154E49" w14:paraId="04AE6A17" w14:textId="77777777">
        <w:trPr>
          <w:trHeight w:val="291"/>
        </w:trPr>
        <w:tc>
          <w:tcPr>
            <w:tcW w:w="9956" w:type="dxa"/>
            <w:gridSpan w:val="6"/>
            <w:shd w:val="clear" w:color="auto" w:fill="CCCCFF"/>
            <w:vAlign w:val="center"/>
          </w:tcPr>
          <w:p w14:paraId="5D4A410D" w14:textId="77777777" w:rsidR="00154E49" w:rsidRDefault="00154E49" w:rsidP="00336BF0">
            <w:pPr>
              <w:spacing w:before="80" w:after="80"/>
              <w:rPr>
                <w:rFonts w:ascii="Arial" w:hAnsi="Arial" w:cs="Arial"/>
                <w:b/>
                <w:sz w:val="24"/>
                <w:szCs w:val="24"/>
              </w:rPr>
            </w:pPr>
            <w:r>
              <w:rPr>
                <w:rFonts w:ascii="Arial" w:hAnsi="Arial" w:cs="Arial"/>
                <w:b/>
                <w:sz w:val="24"/>
                <w:szCs w:val="24"/>
              </w:rPr>
              <w:t>Context</w:t>
            </w:r>
          </w:p>
        </w:tc>
      </w:tr>
      <w:tr w:rsidR="00154E49" w14:paraId="4C019864" w14:textId="77777777">
        <w:trPr>
          <w:trHeight w:val="355"/>
        </w:trPr>
        <w:tc>
          <w:tcPr>
            <w:tcW w:w="9956" w:type="dxa"/>
            <w:gridSpan w:val="6"/>
            <w:tcBorders>
              <w:bottom w:val="single" w:sz="4" w:space="0" w:color="000000"/>
            </w:tcBorders>
            <w:vAlign w:val="center"/>
          </w:tcPr>
          <w:p w14:paraId="633195D5" w14:textId="469EC7A6" w:rsidR="00012D1A" w:rsidRDefault="00043400" w:rsidP="00C14400">
            <w:pPr>
              <w:spacing w:before="80" w:after="80" w:line="240" w:lineRule="auto"/>
              <w:rPr>
                <w:rFonts w:ascii="Arial" w:hAnsi="Arial" w:cs="Arial"/>
                <w:sz w:val="24"/>
                <w:szCs w:val="24"/>
              </w:rPr>
            </w:pPr>
            <w:r>
              <w:rPr>
                <w:rFonts w:ascii="Arial" w:hAnsi="Arial" w:cs="Arial"/>
                <w:sz w:val="24"/>
                <w:szCs w:val="24"/>
                <w:u w:val="single"/>
              </w:rPr>
              <w:t>About the role</w:t>
            </w:r>
            <w:bookmarkStart w:id="1" w:name="Role"/>
            <w:r>
              <w:rPr>
                <w:rFonts w:ascii="Arial" w:hAnsi="Arial" w:cs="Arial"/>
                <w:sz w:val="24"/>
                <w:szCs w:val="24"/>
                <w:u w:val="single"/>
              </w:rPr>
              <w:br/>
            </w:r>
            <w:bookmarkEnd w:id="1"/>
            <w:permStart w:id="986402538" w:edGrp="everyone"/>
            <w:r w:rsidR="00C14400" w:rsidRPr="00C14400">
              <w:rPr>
                <w:rFonts w:ascii="Arial" w:hAnsi="Arial" w:cs="Arial"/>
                <w:sz w:val="24"/>
                <w:szCs w:val="24"/>
              </w:rPr>
              <w:t xml:space="preserve">The post holder will lead on the operational delivery of the licensing service. </w:t>
            </w:r>
          </w:p>
          <w:p w14:paraId="016049DF" w14:textId="0650C210" w:rsidR="00C14400" w:rsidRP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 xml:space="preserve">The post holder will undertake some frontline operational work as directed by the Licensing Service Manager.  </w:t>
            </w:r>
          </w:p>
          <w:p w14:paraId="7BFB0218" w14:textId="50915649" w:rsidR="0021404E" w:rsidRPr="00814225" w:rsidRDefault="00C14400" w:rsidP="00C14400">
            <w:pPr>
              <w:spacing w:before="80" w:after="80" w:line="240" w:lineRule="auto"/>
              <w:rPr>
                <w:rFonts w:ascii="Arial" w:hAnsi="Arial" w:cs="Arial"/>
                <w:sz w:val="24"/>
                <w:szCs w:val="24"/>
              </w:rPr>
            </w:pPr>
            <w:r w:rsidRPr="00C14400">
              <w:rPr>
                <w:rFonts w:ascii="Arial" w:hAnsi="Arial" w:cs="Arial"/>
                <w:sz w:val="24"/>
                <w:szCs w:val="24"/>
              </w:rPr>
              <w:t xml:space="preserve">The post holder will provide support and cover for the Licensing Service Manager on service development and operational matters relating to the licensing </w:t>
            </w:r>
            <w:r w:rsidR="00DD0B08" w:rsidRPr="00C14400">
              <w:rPr>
                <w:rFonts w:ascii="Arial" w:hAnsi="Arial" w:cs="Arial"/>
                <w:sz w:val="24"/>
                <w:szCs w:val="24"/>
              </w:rPr>
              <w:t>service and</w:t>
            </w:r>
            <w:r w:rsidRPr="00C14400">
              <w:rPr>
                <w:rFonts w:ascii="Arial" w:hAnsi="Arial" w:cs="Arial"/>
                <w:sz w:val="24"/>
                <w:szCs w:val="24"/>
              </w:rPr>
              <w:t xml:space="preserve"> will</w:t>
            </w:r>
            <w:r w:rsidR="00814225">
              <w:rPr>
                <w:rFonts w:ascii="Arial" w:hAnsi="Arial" w:cs="Arial"/>
                <w:sz w:val="24"/>
                <w:szCs w:val="24"/>
              </w:rPr>
              <w:t xml:space="preserve"> </w:t>
            </w:r>
            <w:r w:rsidR="008C2F07" w:rsidRPr="00814225">
              <w:rPr>
                <w:rFonts w:ascii="Arial" w:hAnsi="Arial" w:cs="Arial"/>
                <w:sz w:val="24"/>
                <w:szCs w:val="24"/>
              </w:rPr>
              <w:t>line manage</w:t>
            </w:r>
            <w:r w:rsidR="00814225" w:rsidRPr="00814225">
              <w:rPr>
                <w:rFonts w:ascii="Arial" w:hAnsi="Arial" w:cs="Arial"/>
                <w:sz w:val="24"/>
                <w:szCs w:val="24"/>
              </w:rPr>
              <w:t xml:space="preserve"> </w:t>
            </w:r>
            <w:r w:rsidRPr="00814225">
              <w:rPr>
                <w:rFonts w:ascii="Arial" w:hAnsi="Arial" w:cs="Arial"/>
                <w:sz w:val="24"/>
                <w:szCs w:val="24"/>
              </w:rPr>
              <w:t xml:space="preserve">the work of the Licensing Officers and Licensing Assistants. </w:t>
            </w:r>
          </w:p>
          <w:p w14:paraId="721E033F" w14:textId="77777777" w:rsid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The post holder will be responsible for the day-to-day management of a small team of Licensing Officers and Licensing Assistants to include recruitment of staff, management of sickness and performance (including PDPR’s).</w:t>
            </w:r>
          </w:p>
          <w:p w14:paraId="3B789318" w14:textId="3616E335" w:rsidR="00AF5672" w:rsidRDefault="00C14400" w:rsidP="00C14400">
            <w:pPr>
              <w:spacing w:before="80" w:after="80" w:line="240" w:lineRule="auto"/>
              <w:rPr>
                <w:rFonts w:ascii="Arial" w:hAnsi="Arial" w:cs="Arial"/>
                <w:sz w:val="24"/>
                <w:szCs w:val="24"/>
              </w:rPr>
            </w:pPr>
            <w:r w:rsidRPr="00C14400">
              <w:rPr>
                <w:rFonts w:ascii="Arial" w:hAnsi="Arial" w:cs="Arial"/>
                <w:sz w:val="24"/>
                <w:szCs w:val="24"/>
              </w:rPr>
              <w:t xml:space="preserve">The post holder will provide guidance to team members on interpretation of legal or procedural issues in the </w:t>
            </w:r>
            <w:r w:rsidR="00C81D3E">
              <w:rPr>
                <w:rFonts w:ascii="Arial" w:hAnsi="Arial" w:cs="Arial"/>
                <w:sz w:val="24"/>
                <w:szCs w:val="24"/>
              </w:rPr>
              <w:t>l</w:t>
            </w:r>
            <w:r w:rsidRPr="00C14400">
              <w:rPr>
                <w:rFonts w:ascii="Arial" w:hAnsi="Arial" w:cs="Arial"/>
                <w:sz w:val="24"/>
                <w:szCs w:val="24"/>
              </w:rPr>
              <w:t xml:space="preserve">icensing field and will make decisions on the most appropriate course of enforcement action based on an assessment of the evidence, practical and technical </w:t>
            </w:r>
            <w:r w:rsidR="00AF5672" w:rsidRPr="00C14400">
              <w:rPr>
                <w:rFonts w:ascii="Arial" w:hAnsi="Arial" w:cs="Arial"/>
                <w:sz w:val="24"/>
                <w:szCs w:val="24"/>
              </w:rPr>
              <w:t>matters,</w:t>
            </w:r>
            <w:r w:rsidRPr="00C14400">
              <w:rPr>
                <w:rFonts w:ascii="Arial" w:hAnsi="Arial" w:cs="Arial"/>
                <w:sz w:val="24"/>
                <w:szCs w:val="24"/>
              </w:rPr>
              <w:t xml:space="preserve"> and wider reputational considerations. </w:t>
            </w:r>
          </w:p>
          <w:p w14:paraId="046F8ED6" w14:textId="158C1E71" w:rsidR="00C14400" w:rsidRP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 xml:space="preserve">The post holder will resolve issues such as the type of action to be taken and the practical elements of its effective implementation. </w:t>
            </w:r>
          </w:p>
          <w:p w14:paraId="46C76076" w14:textId="554E58BB" w:rsid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 xml:space="preserve">The post holder will act as an expert in licensing, work to improve service delivery and keep the </w:t>
            </w:r>
            <w:r w:rsidR="00AF5672">
              <w:rPr>
                <w:rFonts w:ascii="Arial" w:hAnsi="Arial" w:cs="Arial"/>
                <w:sz w:val="24"/>
                <w:szCs w:val="24"/>
              </w:rPr>
              <w:t>L</w:t>
            </w:r>
            <w:r w:rsidRPr="00C14400">
              <w:rPr>
                <w:rFonts w:ascii="Arial" w:hAnsi="Arial" w:cs="Arial"/>
                <w:sz w:val="24"/>
                <w:szCs w:val="24"/>
              </w:rPr>
              <w:t xml:space="preserve">icensing </w:t>
            </w:r>
            <w:r w:rsidR="00AF5672">
              <w:rPr>
                <w:rFonts w:ascii="Arial" w:hAnsi="Arial" w:cs="Arial"/>
                <w:sz w:val="24"/>
                <w:szCs w:val="24"/>
              </w:rPr>
              <w:t>O</w:t>
            </w:r>
            <w:r w:rsidRPr="00C14400">
              <w:rPr>
                <w:rFonts w:ascii="Arial" w:hAnsi="Arial" w:cs="Arial"/>
                <w:sz w:val="24"/>
                <w:szCs w:val="24"/>
              </w:rPr>
              <w:t xml:space="preserve">fficers and </w:t>
            </w:r>
            <w:r w:rsidR="00AF5672">
              <w:rPr>
                <w:rFonts w:ascii="Arial" w:hAnsi="Arial" w:cs="Arial"/>
                <w:sz w:val="24"/>
                <w:szCs w:val="24"/>
              </w:rPr>
              <w:t>L</w:t>
            </w:r>
            <w:r w:rsidRPr="00C14400">
              <w:rPr>
                <w:rFonts w:ascii="Arial" w:hAnsi="Arial" w:cs="Arial"/>
                <w:sz w:val="24"/>
                <w:szCs w:val="24"/>
              </w:rPr>
              <w:t xml:space="preserve">icensing </w:t>
            </w:r>
            <w:r w:rsidR="00AF5672">
              <w:rPr>
                <w:rFonts w:ascii="Arial" w:hAnsi="Arial" w:cs="Arial"/>
                <w:sz w:val="24"/>
                <w:szCs w:val="24"/>
              </w:rPr>
              <w:t>A</w:t>
            </w:r>
            <w:r w:rsidRPr="00C14400">
              <w:rPr>
                <w:rFonts w:ascii="Arial" w:hAnsi="Arial" w:cs="Arial"/>
                <w:sz w:val="24"/>
                <w:szCs w:val="24"/>
              </w:rPr>
              <w:t xml:space="preserve">ssistants up to date on changes to legislation, </w:t>
            </w:r>
            <w:r w:rsidR="00AE20D8" w:rsidRPr="00C14400">
              <w:rPr>
                <w:rFonts w:ascii="Arial" w:hAnsi="Arial" w:cs="Arial"/>
                <w:sz w:val="24"/>
                <w:szCs w:val="24"/>
              </w:rPr>
              <w:t>guidance,</w:t>
            </w:r>
            <w:r w:rsidRPr="00C14400">
              <w:rPr>
                <w:rFonts w:ascii="Arial" w:hAnsi="Arial" w:cs="Arial"/>
                <w:sz w:val="24"/>
                <w:szCs w:val="24"/>
              </w:rPr>
              <w:t xml:space="preserve"> and policy.</w:t>
            </w:r>
          </w:p>
          <w:p w14:paraId="6CEC2EBA" w14:textId="77777777" w:rsidR="006C4DD5" w:rsidRPr="006C4DD5" w:rsidRDefault="006C4DD5" w:rsidP="006C4DD5">
            <w:pPr>
              <w:spacing w:before="80" w:after="80" w:line="240" w:lineRule="auto"/>
              <w:rPr>
                <w:rFonts w:ascii="Arial" w:hAnsi="Arial" w:cs="Arial"/>
                <w:sz w:val="24"/>
                <w:szCs w:val="24"/>
              </w:rPr>
            </w:pPr>
            <w:r w:rsidRPr="006C4DD5">
              <w:rPr>
                <w:rFonts w:ascii="Arial" w:hAnsi="Arial" w:cs="Arial"/>
                <w:sz w:val="24"/>
                <w:szCs w:val="24"/>
              </w:rPr>
              <w:t>The post holder will have a clear focus on improving consistency in working practices and improving and developing the licensing service.</w:t>
            </w:r>
          </w:p>
          <w:p w14:paraId="69CC7BF6" w14:textId="05DEB2FB" w:rsidR="00C14400" w:rsidRP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 xml:space="preserve">The post holder will </w:t>
            </w:r>
            <w:r w:rsidR="003E2367">
              <w:rPr>
                <w:rFonts w:ascii="Arial" w:hAnsi="Arial" w:cs="Arial"/>
                <w:sz w:val="24"/>
                <w:szCs w:val="24"/>
              </w:rPr>
              <w:t>i</w:t>
            </w:r>
            <w:r w:rsidR="003E2367" w:rsidRPr="00C14400">
              <w:rPr>
                <w:rFonts w:ascii="Arial" w:hAnsi="Arial" w:cs="Arial"/>
                <w:sz w:val="24"/>
                <w:szCs w:val="24"/>
              </w:rPr>
              <w:t>dentify</w:t>
            </w:r>
            <w:r w:rsidRPr="00C14400">
              <w:rPr>
                <w:rFonts w:ascii="Arial" w:hAnsi="Arial" w:cs="Arial"/>
                <w:sz w:val="24"/>
                <w:szCs w:val="24"/>
              </w:rPr>
              <w:t xml:space="preserve"> changes on the </w:t>
            </w:r>
            <w:r w:rsidR="003E2367" w:rsidRPr="00C14400">
              <w:rPr>
                <w:rFonts w:ascii="Arial" w:hAnsi="Arial" w:cs="Arial"/>
                <w:sz w:val="24"/>
                <w:szCs w:val="24"/>
              </w:rPr>
              <w:t>horizon and</w:t>
            </w:r>
            <w:r w:rsidRPr="00C14400">
              <w:rPr>
                <w:rFonts w:ascii="Arial" w:hAnsi="Arial" w:cs="Arial"/>
                <w:sz w:val="24"/>
                <w:szCs w:val="24"/>
              </w:rPr>
              <w:t xml:space="preserve"> help ensure the team is in the best position to respond to changes.</w:t>
            </w:r>
          </w:p>
          <w:p w14:paraId="2D5BB1E4" w14:textId="5E1E75F7" w:rsidR="00C14400" w:rsidRP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 xml:space="preserve">The post holder will lead by example taking enforcement action where necessary utilising powers and procedures available as well as support team members with enforcement action offering motivation, </w:t>
            </w:r>
            <w:r w:rsidR="00E04790" w:rsidRPr="00C14400">
              <w:rPr>
                <w:rFonts w:ascii="Arial" w:hAnsi="Arial" w:cs="Arial"/>
                <w:sz w:val="24"/>
                <w:szCs w:val="24"/>
              </w:rPr>
              <w:t>support,</w:t>
            </w:r>
            <w:r w:rsidRPr="00C14400">
              <w:rPr>
                <w:rFonts w:ascii="Arial" w:hAnsi="Arial" w:cs="Arial"/>
                <w:sz w:val="24"/>
                <w:szCs w:val="24"/>
              </w:rPr>
              <w:t xml:space="preserve"> and guidance as necessary.</w:t>
            </w:r>
          </w:p>
          <w:p w14:paraId="31C4333F" w14:textId="392EDC97" w:rsidR="00C14400" w:rsidRP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The post holder will identify and lead on the updating and development of systems and procedures associated with the work of the team to ensure legal compliance, and consistency of approach and meet the changing needs of customers.</w:t>
            </w:r>
          </w:p>
          <w:p w14:paraId="4EEED34C" w14:textId="77777777" w:rsidR="00C14400" w:rsidRP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The post holder will work with the Licensing Service Manager to continuously review policies to meet changes in legislation and Government policy and to ensure optimum efficiency and effectiveness.</w:t>
            </w:r>
          </w:p>
          <w:p w14:paraId="3B2CFB87" w14:textId="77777777" w:rsidR="00C14400" w:rsidRPr="00C14400" w:rsidRDefault="00C14400" w:rsidP="00C14400">
            <w:pPr>
              <w:spacing w:before="80" w:after="80" w:line="240" w:lineRule="auto"/>
              <w:rPr>
                <w:rFonts w:ascii="Arial" w:hAnsi="Arial" w:cs="Arial"/>
                <w:sz w:val="24"/>
                <w:szCs w:val="24"/>
              </w:rPr>
            </w:pPr>
            <w:r w:rsidRPr="00C14400">
              <w:rPr>
                <w:rFonts w:ascii="Arial" w:hAnsi="Arial" w:cs="Arial"/>
                <w:sz w:val="24"/>
                <w:szCs w:val="24"/>
              </w:rPr>
              <w:lastRenderedPageBreak/>
              <w:t>The post holder will provide support to the Licensing Service Manager in the development of performance reports, statutory returns and continual development of the service digitally including updating of webpages.</w:t>
            </w:r>
          </w:p>
          <w:p w14:paraId="47BA399E" w14:textId="663EFF9A" w:rsidR="00C14400" w:rsidRPr="00C14400" w:rsidRDefault="00C14400" w:rsidP="00C14400">
            <w:pPr>
              <w:spacing w:before="80" w:after="80" w:line="240" w:lineRule="auto"/>
              <w:rPr>
                <w:rFonts w:ascii="Arial" w:hAnsi="Arial" w:cs="Arial"/>
                <w:sz w:val="24"/>
                <w:szCs w:val="24"/>
              </w:rPr>
            </w:pPr>
            <w:r w:rsidRPr="00C14400">
              <w:rPr>
                <w:rFonts w:ascii="Arial" w:hAnsi="Arial" w:cs="Arial"/>
                <w:sz w:val="24"/>
                <w:szCs w:val="24"/>
              </w:rPr>
              <w:t xml:space="preserve">The post holder will also contribute to the development, implementation, </w:t>
            </w:r>
            <w:r w:rsidR="00046793" w:rsidRPr="00C14400">
              <w:rPr>
                <w:rFonts w:ascii="Arial" w:hAnsi="Arial" w:cs="Arial"/>
                <w:sz w:val="24"/>
                <w:szCs w:val="24"/>
              </w:rPr>
              <w:t>monitoring,</w:t>
            </w:r>
            <w:r w:rsidRPr="00C14400">
              <w:rPr>
                <w:rFonts w:ascii="Arial" w:hAnsi="Arial" w:cs="Arial"/>
                <w:sz w:val="24"/>
                <w:szCs w:val="24"/>
              </w:rPr>
              <w:t xml:space="preserve"> and review of the Licensing Service Plan.</w:t>
            </w:r>
          </w:p>
          <w:p w14:paraId="3228AA15" w14:textId="7A2AD1BC" w:rsidR="002240D9" w:rsidRPr="00AD3545" w:rsidRDefault="00C14400" w:rsidP="00043400">
            <w:pPr>
              <w:spacing w:before="80" w:after="80" w:line="240" w:lineRule="auto"/>
              <w:rPr>
                <w:rFonts w:ascii="Arial" w:hAnsi="Arial" w:cs="Arial"/>
                <w:sz w:val="24"/>
                <w:szCs w:val="24"/>
              </w:rPr>
            </w:pPr>
            <w:r w:rsidRPr="00C14400">
              <w:rPr>
                <w:rFonts w:ascii="Arial" w:hAnsi="Arial" w:cs="Arial"/>
                <w:sz w:val="24"/>
                <w:szCs w:val="24"/>
              </w:rPr>
              <w:t>The post holder will work closely with the administrative support team to ensure effective service delivery and support the Licensing Service Manager at internal and external meetings.</w:t>
            </w:r>
          </w:p>
          <w:permEnd w:id="986402538"/>
          <w:p w14:paraId="668CC79A" w14:textId="135258CB" w:rsidR="00255B1E" w:rsidRPr="00255B1E" w:rsidRDefault="00EE15AA" w:rsidP="00255B1E">
            <w:pPr>
              <w:spacing w:before="80" w:after="80" w:line="240" w:lineRule="auto"/>
              <w:rPr>
                <w:rFonts w:ascii="Arial" w:hAnsi="Arial" w:cs="Arial"/>
                <w:sz w:val="24"/>
                <w:szCs w:val="24"/>
              </w:rPr>
            </w:pPr>
            <w:r w:rsidRPr="005F138D">
              <w:rPr>
                <w:rFonts w:ascii="Arial" w:hAnsi="Arial" w:cs="Arial"/>
                <w:sz w:val="24"/>
                <w:szCs w:val="24"/>
                <w:u w:val="single"/>
              </w:rPr>
              <w:t>Physical Effort and Working Environment (other than in a normal office environment)</w:t>
            </w:r>
            <w:r>
              <w:rPr>
                <w:rFonts w:ascii="Arial" w:hAnsi="Arial" w:cs="Arial"/>
                <w:sz w:val="24"/>
                <w:szCs w:val="24"/>
                <w:u w:val="single"/>
              </w:rPr>
              <w:br/>
            </w:r>
            <w:r>
              <w:rPr>
                <w:rFonts w:ascii="Arial" w:hAnsi="Arial" w:cs="Arial"/>
                <w:sz w:val="24"/>
                <w:szCs w:val="24"/>
              </w:rPr>
              <w:t xml:space="preserve"> </w:t>
            </w:r>
            <w:permStart w:id="1618166917" w:edGrp="everyone"/>
            <w:r>
              <w:rPr>
                <w:rFonts w:ascii="Arial" w:hAnsi="Arial" w:cs="Arial"/>
                <w:sz w:val="24"/>
                <w:szCs w:val="24"/>
              </w:rPr>
              <w:t xml:space="preserve"> </w:t>
            </w:r>
            <w:r w:rsidR="00255B1E" w:rsidRPr="00255B1E">
              <w:rPr>
                <w:rFonts w:ascii="Arial" w:hAnsi="Arial" w:cs="Arial"/>
                <w:sz w:val="24"/>
                <w:szCs w:val="24"/>
              </w:rPr>
              <w:t>The post will be office based and working from home, but there will be some work outside of the office at other premises and locations in the district.</w:t>
            </w:r>
          </w:p>
          <w:p w14:paraId="5D11A42B" w14:textId="2B92FCDC" w:rsidR="00EE15AA" w:rsidRPr="00EE15AA" w:rsidRDefault="00255B1E" w:rsidP="00EE15AA">
            <w:pPr>
              <w:spacing w:before="80" w:after="80" w:line="240" w:lineRule="auto"/>
              <w:rPr>
                <w:rFonts w:ascii="Arial" w:hAnsi="Arial" w:cs="Arial"/>
                <w:sz w:val="24"/>
                <w:szCs w:val="24"/>
              </w:rPr>
            </w:pPr>
            <w:r w:rsidRPr="00255B1E">
              <w:rPr>
                <w:rFonts w:ascii="Arial" w:hAnsi="Arial" w:cs="Arial"/>
                <w:sz w:val="24"/>
                <w:szCs w:val="24"/>
              </w:rPr>
              <w:t xml:space="preserve">Evening and weekend working is an integral part of the </w:t>
            </w:r>
            <w:r w:rsidR="00BC7832" w:rsidRPr="00255B1E">
              <w:rPr>
                <w:rFonts w:ascii="Arial" w:hAnsi="Arial" w:cs="Arial"/>
                <w:sz w:val="24"/>
                <w:szCs w:val="24"/>
              </w:rPr>
              <w:t>post,</w:t>
            </w:r>
            <w:r w:rsidRPr="00255B1E">
              <w:rPr>
                <w:rFonts w:ascii="Arial" w:hAnsi="Arial" w:cs="Arial"/>
                <w:sz w:val="24"/>
                <w:szCs w:val="24"/>
              </w:rPr>
              <w:t xml:space="preserve"> and the post holder will be expected to regularly work outside of normal office hours.</w:t>
            </w:r>
            <w:r w:rsidR="00EE15AA">
              <w:rPr>
                <w:rFonts w:ascii="Arial" w:hAnsi="Arial" w:cs="Arial"/>
                <w:sz w:val="24"/>
                <w:szCs w:val="24"/>
              </w:rPr>
              <w:t xml:space="preserve"> </w:t>
            </w:r>
            <w:permEnd w:id="1618166917"/>
            <w:r w:rsidR="00EE15AA">
              <w:rPr>
                <w:rFonts w:ascii="Arial" w:hAnsi="Arial" w:cs="Arial"/>
                <w:sz w:val="24"/>
                <w:szCs w:val="24"/>
              </w:rPr>
              <w:t xml:space="preserve"> </w:t>
            </w:r>
          </w:p>
          <w:p w14:paraId="1161673C" w14:textId="77777777" w:rsidR="009F602A" w:rsidRPr="009F602A" w:rsidRDefault="00043400" w:rsidP="009F602A">
            <w:pPr>
              <w:spacing w:before="80" w:after="80" w:line="240" w:lineRule="auto"/>
              <w:rPr>
                <w:rFonts w:ascii="Arial" w:hAnsi="Arial" w:cs="Arial"/>
                <w:bCs/>
                <w:sz w:val="24"/>
                <w:szCs w:val="24"/>
              </w:rPr>
            </w:pPr>
            <w:r>
              <w:rPr>
                <w:rFonts w:ascii="Arial" w:hAnsi="Arial" w:cs="Arial"/>
                <w:sz w:val="24"/>
                <w:szCs w:val="24"/>
                <w:u w:val="single"/>
              </w:rPr>
              <w:t>About the team</w:t>
            </w:r>
            <w:bookmarkStart w:id="2" w:name="Team"/>
            <w:r>
              <w:rPr>
                <w:rFonts w:ascii="Arial" w:hAnsi="Arial" w:cs="Arial"/>
                <w:sz w:val="24"/>
                <w:szCs w:val="24"/>
                <w:u w:val="single"/>
              </w:rPr>
              <w:br/>
            </w:r>
            <w:bookmarkEnd w:id="2"/>
            <w:permStart w:id="1718384833" w:edGrp="everyone"/>
            <w:r w:rsidR="00AD3545">
              <w:rPr>
                <w:rFonts w:ascii="Arial" w:hAnsi="Arial" w:cs="Arial"/>
                <w:sz w:val="24"/>
                <w:szCs w:val="24"/>
              </w:rPr>
              <w:t xml:space="preserve"> </w:t>
            </w:r>
            <w:r w:rsidR="009F602A" w:rsidRPr="009F602A">
              <w:rPr>
                <w:rFonts w:ascii="Arial" w:hAnsi="Arial" w:cs="Arial"/>
                <w:bCs/>
                <w:sz w:val="24"/>
                <w:szCs w:val="24"/>
              </w:rPr>
              <w:t>The Licensing Service is responsible for the management of the council’s licensing service covering a wide range of licensing functions from alcohol licences, gambling premises and the licensing of Taxi and Private Hire Drivers and Vehicles. The Licensing Team is responsible for the issuing of approximately 27 different types of licences, permits, consents and registrations.</w:t>
            </w:r>
          </w:p>
          <w:p w14:paraId="08D3FCD6" w14:textId="5EA00703" w:rsidR="002240D9" w:rsidRPr="00AD3545" w:rsidRDefault="009F602A" w:rsidP="00043400">
            <w:pPr>
              <w:spacing w:before="80" w:after="80" w:line="240" w:lineRule="auto"/>
              <w:rPr>
                <w:rFonts w:ascii="Arial" w:hAnsi="Arial" w:cs="Arial"/>
                <w:sz w:val="24"/>
                <w:szCs w:val="24"/>
              </w:rPr>
            </w:pPr>
            <w:r w:rsidRPr="009F602A">
              <w:rPr>
                <w:rFonts w:ascii="Arial" w:hAnsi="Arial" w:cs="Arial"/>
                <w:sz w:val="24"/>
                <w:szCs w:val="24"/>
              </w:rPr>
              <w:t>The service is funded through income generated by charging for service delivery, and the size of the team is dependent on the income raised</w:t>
            </w:r>
            <w:r>
              <w:rPr>
                <w:rFonts w:ascii="Arial" w:hAnsi="Arial" w:cs="Arial"/>
                <w:sz w:val="24"/>
                <w:szCs w:val="24"/>
              </w:rPr>
              <w:t>.</w:t>
            </w:r>
          </w:p>
          <w:permEnd w:id="1718384833"/>
          <w:p w14:paraId="09203095" w14:textId="0545C165" w:rsidR="00982F4C" w:rsidRPr="00982F4C" w:rsidRDefault="00043400" w:rsidP="00982F4C">
            <w:pPr>
              <w:spacing w:before="80" w:after="80"/>
              <w:rPr>
                <w:rFonts w:ascii="Arial" w:hAnsi="Arial" w:cs="Arial"/>
                <w:sz w:val="24"/>
                <w:szCs w:val="24"/>
              </w:rPr>
            </w:pPr>
            <w:r>
              <w:rPr>
                <w:rFonts w:ascii="Arial" w:hAnsi="Arial" w:cs="Arial"/>
                <w:sz w:val="24"/>
                <w:szCs w:val="24"/>
                <w:u w:val="single"/>
              </w:rPr>
              <w:t>About the wider section/function</w:t>
            </w:r>
            <w:bookmarkStart w:id="3" w:name="Section"/>
            <w:r>
              <w:rPr>
                <w:rFonts w:ascii="Arial" w:hAnsi="Arial" w:cs="Arial"/>
                <w:sz w:val="24"/>
                <w:szCs w:val="24"/>
                <w:u w:val="single"/>
              </w:rPr>
              <w:br/>
            </w:r>
            <w:bookmarkEnd w:id="3"/>
            <w:permStart w:id="1687751048" w:edGrp="everyone"/>
            <w:r w:rsidR="00AD3545">
              <w:rPr>
                <w:rFonts w:ascii="Arial" w:hAnsi="Arial" w:cs="Arial"/>
                <w:sz w:val="24"/>
                <w:szCs w:val="24"/>
              </w:rPr>
              <w:t xml:space="preserve"> </w:t>
            </w:r>
            <w:r w:rsidR="00982F4C" w:rsidRPr="00982F4C">
              <w:rPr>
                <w:rFonts w:ascii="Arial" w:hAnsi="Arial" w:cs="Arial"/>
                <w:sz w:val="24"/>
                <w:szCs w:val="24"/>
              </w:rPr>
              <w:t xml:space="preserve">Place Operations (Customer and Regulatory) is a high-profile division that plays a very visible role in service delivery for residents and communities. Much of its work is carried out with communities, </w:t>
            </w:r>
            <w:r w:rsidR="000C2EC0">
              <w:rPr>
                <w:rFonts w:ascii="Arial" w:hAnsi="Arial" w:cs="Arial"/>
                <w:sz w:val="24"/>
                <w:szCs w:val="24"/>
              </w:rPr>
              <w:t>through</w:t>
            </w:r>
            <w:r w:rsidR="008449BC">
              <w:rPr>
                <w:rFonts w:ascii="Arial" w:hAnsi="Arial" w:cs="Arial"/>
                <w:sz w:val="24"/>
                <w:szCs w:val="24"/>
              </w:rPr>
              <w:t xml:space="preserve"> engagement and enabling activity </w:t>
            </w:r>
            <w:r w:rsidR="00982F4C" w:rsidRPr="00982F4C">
              <w:rPr>
                <w:rFonts w:ascii="Arial" w:hAnsi="Arial" w:cs="Arial"/>
                <w:sz w:val="24"/>
                <w:szCs w:val="24"/>
              </w:rPr>
              <w:t xml:space="preserve">to identify and deal with local priorities and issues. </w:t>
            </w:r>
            <w:r w:rsidR="009E297D">
              <w:rPr>
                <w:rFonts w:ascii="Arial" w:hAnsi="Arial" w:cs="Arial"/>
                <w:sz w:val="24"/>
                <w:szCs w:val="24"/>
              </w:rPr>
              <w:t>T</w:t>
            </w:r>
            <w:r w:rsidR="00982F4C" w:rsidRPr="00982F4C">
              <w:rPr>
                <w:rFonts w:ascii="Arial" w:hAnsi="Arial" w:cs="Arial"/>
                <w:sz w:val="24"/>
                <w:szCs w:val="24"/>
              </w:rPr>
              <w:t>here are also a significant regulatory and enforcement element to the division’s work.</w:t>
            </w:r>
          </w:p>
          <w:p w14:paraId="479750D8" w14:textId="34018122" w:rsidR="002240D9" w:rsidRPr="00AD3545" w:rsidRDefault="00982F4C" w:rsidP="00043400">
            <w:pPr>
              <w:spacing w:before="80" w:after="80"/>
              <w:rPr>
                <w:rFonts w:ascii="Arial" w:hAnsi="Arial" w:cs="Arial"/>
                <w:sz w:val="24"/>
                <w:szCs w:val="24"/>
              </w:rPr>
            </w:pPr>
            <w:r w:rsidRPr="00982F4C">
              <w:rPr>
                <w:rFonts w:ascii="Arial" w:hAnsi="Arial" w:cs="Arial"/>
                <w:sz w:val="24"/>
                <w:szCs w:val="24"/>
              </w:rPr>
              <w:t xml:space="preserve">Environmental Health, Trading Standards and Licensing comprises a series of </w:t>
            </w:r>
            <w:r w:rsidR="00661CB2">
              <w:rPr>
                <w:rFonts w:ascii="Arial" w:hAnsi="Arial" w:cs="Arial"/>
                <w:sz w:val="24"/>
                <w:szCs w:val="24"/>
              </w:rPr>
              <w:t xml:space="preserve">regulatory </w:t>
            </w:r>
            <w:r w:rsidRPr="00982F4C">
              <w:rPr>
                <w:rFonts w:ascii="Arial" w:hAnsi="Arial" w:cs="Arial"/>
                <w:sz w:val="24"/>
                <w:szCs w:val="24"/>
              </w:rPr>
              <w:t>services (Environmental Protection; Food, Health and Safety; Private Sector Housing, Trading Standards and Licensing) which are essentially concerned with protecting public health and the environment and addressing the wider determinants of health.  This is achieved through a combination of education, support, and where necessary enforcement to ensure compliance with national regulations.  The wide variety of service requests and possible actions requires sound knowledge and good judgement skills to ensure the most appropriate response.</w:t>
            </w:r>
          </w:p>
          <w:permEnd w:id="1687751048"/>
          <w:p w14:paraId="31D585F7" w14:textId="77777777" w:rsidR="003E4DE1" w:rsidRPr="003E4DE1" w:rsidRDefault="00043400" w:rsidP="003E4DE1">
            <w:pPr>
              <w:spacing w:before="80" w:after="80"/>
              <w:rPr>
                <w:rFonts w:ascii="Arial" w:hAnsi="Arial" w:cs="Arial"/>
                <w:sz w:val="24"/>
                <w:szCs w:val="24"/>
              </w:rPr>
            </w:pPr>
            <w:r w:rsidRPr="001A515D">
              <w:rPr>
                <w:rFonts w:ascii="Arial" w:hAnsi="Arial" w:cs="Arial"/>
                <w:sz w:val="24"/>
                <w:szCs w:val="24"/>
                <w:u w:val="single"/>
              </w:rPr>
              <w:t>Problem solving and decision making examples</w:t>
            </w:r>
            <w:r>
              <w:rPr>
                <w:rFonts w:ascii="Arial" w:hAnsi="Arial" w:cs="Arial"/>
                <w:sz w:val="24"/>
                <w:szCs w:val="24"/>
                <w:u w:val="single"/>
              </w:rPr>
              <w:br/>
            </w:r>
            <w:permStart w:id="141038252" w:edGrp="everyone"/>
            <w:r w:rsidR="00AD3545">
              <w:rPr>
                <w:rFonts w:ascii="Arial" w:hAnsi="Arial" w:cs="Arial"/>
                <w:sz w:val="24"/>
                <w:szCs w:val="24"/>
              </w:rPr>
              <w:t xml:space="preserve"> </w:t>
            </w:r>
            <w:r w:rsidR="003E4DE1" w:rsidRPr="003E4DE1">
              <w:rPr>
                <w:rFonts w:ascii="Arial" w:hAnsi="Arial" w:cs="Arial"/>
                <w:sz w:val="24"/>
                <w:szCs w:val="24"/>
              </w:rPr>
              <w:t>Licensing is a process-driven service that needs to operate in a consistent and efficient manner. The postholder will regularly and proactively review the appropriateness and following of these processes and take steps to ensure they are appropriate and consistently followed by the Licensing Team and administrative team that support the licensing service.</w:t>
            </w:r>
          </w:p>
          <w:p w14:paraId="6781317D" w14:textId="5948A5D3"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Procedures include evaluation of licences, certificate, permits, consents, and registration applications dealt with by the team who will advise of issues they become aware of resulting from the applications made.</w:t>
            </w:r>
          </w:p>
          <w:p w14:paraId="625483AA" w14:textId="77777777" w:rsidR="003E4DE1" w:rsidRPr="003E4DE1" w:rsidRDefault="003E4DE1" w:rsidP="003E4DE1">
            <w:pPr>
              <w:spacing w:before="80" w:after="80"/>
              <w:rPr>
                <w:rFonts w:ascii="Arial" w:hAnsi="Arial" w:cs="Arial"/>
                <w:sz w:val="24"/>
                <w:szCs w:val="24"/>
              </w:rPr>
            </w:pPr>
            <w:r w:rsidRPr="003E4DE1">
              <w:rPr>
                <w:rFonts w:ascii="Arial" w:hAnsi="Arial" w:cs="Arial"/>
                <w:sz w:val="24"/>
                <w:szCs w:val="24"/>
              </w:rPr>
              <w:lastRenderedPageBreak/>
              <w:t>The post holder will provide guidance to team members on interpretation of legal or procedural issues in the Licensing field and will make decisions on the most appropriate course of action to take in accordance with agreed policies and processes.</w:t>
            </w:r>
          </w:p>
          <w:p w14:paraId="5F4C093E" w14:textId="77777777"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You will also advise persons making applications under the licensing legislation on the legal requirements relating to the type of application being made.</w:t>
            </w:r>
          </w:p>
          <w:p w14:paraId="3AC26A82" w14:textId="75F25FA8" w:rsidR="003E4DE1" w:rsidRDefault="003E4DE1" w:rsidP="003E4DE1">
            <w:pPr>
              <w:spacing w:before="80" w:after="80"/>
              <w:rPr>
                <w:rFonts w:ascii="Arial" w:hAnsi="Arial" w:cs="Arial"/>
                <w:sz w:val="24"/>
                <w:szCs w:val="24"/>
              </w:rPr>
            </w:pPr>
            <w:r w:rsidRPr="003E4DE1">
              <w:rPr>
                <w:rFonts w:ascii="Arial" w:hAnsi="Arial" w:cs="Arial"/>
                <w:sz w:val="24"/>
                <w:szCs w:val="24"/>
              </w:rPr>
              <w:t>Carry out investigations, inspections, and surveys in relation to licensing legislation enforced by the team and take necessary action including serving notices, taking statements, issuing formal cautions, and giving evidence in Court.</w:t>
            </w:r>
          </w:p>
          <w:p w14:paraId="6848E148" w14:textId="278BBC62"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The post holder will resolve issues such as the type of action to be taken, to ensure that statutory obligations are met, and public safety is maintained.  The post holder will hold responsibility for the discharge of the council’s functions in relation to entertainment, alcohol and late-night refreshment licensing to achieve the following objectives: -</w:t>
            </w:r>
          </w:p>
          <w:p w14:paraId="4EF77B86" w14:textId="77777777"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ab/>
            </w:r>
          </w:p>
          <w:p w14:paraId="074A9189" w14:textId="77777777"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w:t>
            </w:r>
            <w:r w:rsidRPr="003E4DE1">
              <w:rPr>
                <w:rFonts w:ascii="Arial" w:hAnsi="Arial" w:cs="Arial"/>
                <w:sz w:val="24"/>
                <w:szCs w:val="24"/>
              </w:rPr>
              <w:tab/>
              <w:t xml:space="preserve">Prevention of crime and disorder </w:t>
            </w:r>
          </w:p>
          <w:p w14:paraId="52BDDDAE" w14:textId="77777777"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w:t>
            </w:r>
            <w:r w:rsidRPr="003E4DE1">
              <w:rPr>
                <w:rFonts w:ascii="Arial" w:hAnsi="Arial" w:cs="Arial"/>
                <w:sz w:val="24"/>
                <w:szCs w:val="24"/>
              </w:rPr>
              <w:tab/>
              <w:t xml:space="preserve">Public safety </w:t>
            </w:r>
          </w:p>
          <w:p w14:paraId="58EE3CCB" w14:textId="77777777"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w:t>
            </w:r>
            <w:r w:rsidRPr="003E4DE1">
              <w:rPr>
                <w:rFonts w:ascii="Arial" w:hAnsi="Arial" w:cs="Arial"/>
                <w:sz w:val="24"/>
                <w:szCs w:val="24"/>
              </w:rPr>
              <w:tab/>
              <w:t xml:space="preserve">The prevention of public nuisance </w:t>
            </w:r>
          </w:p>
          <w:p w14:paraId="469F16C1" w14:textId="77777777"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w:t>
            </w:r>
            <w:r w:rsidRPr="003E4DE1">
              <w:rPr>
                <w:rFonts w:ascii="Arial" w:hAnsi="Arial" w:cs="Arial"/>
                <w:sz w:val="24"/>
                <w:szCs w:val="24"/>
              </w:rPr>
              <w:tab/>
              <w:t>The protection of children from harm</w:t>
            </w:r>
          </w:p>
          <w:p w14:paraId="6038D03D" w14:textId="77777777" w:rsidR="003E4DE1" w:rsidRPr="003E4DE1" w:rsidRDefault="003E4DE1" w:rsidP="003E4DE1">
            <w:pPr>
              <w:spacing w:before="80" w:after="80"/>
              <w:rPr>
                <w:rFonts w:ascii="Arial" w:hAnsi="Arial" w:cs="Arial"/>
                <w:sz w:val="24"/>
                <w:szCs w:val="24"/>
              </w:rPr>
            </w:pPr>
          </w:p>
          <w:p w14:paraId="7E99A419" w14:textId="77777777" w:rsidR="003E4DE1" w:rsidRPr="003E4DE1" w:rsidRDefault="003E4DE1" w:rsidP="003E4DE1">
            <w:pPr>
              <w:spacing w:before="80" w:after="80"/>
              <w:rPr>
                <w:rFonts w:ascii="Arial" w:hAnsi="Arial" w:cs="Arial"/>
                <w:sz w:val="24"/>
                <w:szCs w:val="24"/>
              </w:rPr>
            </w:pPr>
            <w:r w:rsidRPr="003E4DE1">
              <w:rPr>
                <w:rFonts w:ascii="Arial" w:hAnsi="Arial" w:cs="Arial"/>
                <w:sz w:val="24"/>
                <w:szCs w:val="24"/>
              </w:rPr>
              <w:t xml:space="preserve">Operational issues:  A wide range of delegated decisions will be required to be made that will include Interpretation of complex legal requirements: granting, suspension and revocation of licences, certificates, permits, consents etc; Reports to members for decisions; Delivery of appropriate services to customers and stakeholders; Conflict handling, particularly in relation to the enforcement functions and services delivered. </w:t>
            </w:r>
          </w:p>
          <w:p w14:paraId="67396185" w14:textId="77777777" w:rsidR="003E4DE1" w:rsidRPr="003E4DE1" w:rsidRDefault="003E4DE1" w:rsidP="003E4DE1">
            <w:pPr>
              <w:spacing w:before="80" w:after="80"/>
              <w:rPr>
                <w:rFonts w:ascii="Arial" w:hAnsi="Arial" w:cs="Arial"/>
                <w:sz w:val="24"/>
                <w:szCs w:val="24"/>
              </w:rPr>
            </w:pPr>
          </w:p>
          <w:p w14:paraId="130543AA" w14:textId="24936F2D" w:rsidR="00154E49" w:rsidRDefault="003E4DE1" w:rsidP="00043400">
            <w:pPr>
              <w:spacing w:before="80" w:after="80"/>
              <w:rPr>
                <w:rFonts w:ascii="Arial" w:hAnsi="Arial" w:cs="Arial"/>
                <w:sz w:val="24"/>
                <w:szCs w:val="24"/>
              </w:rPr>
            </w:pPr>
            <w:r w:rsidRPr="003E4DE1">
              <w:rPr>
                <w:rFonts w:ascii="Arial" w:hAnsi="Arial" w:cs="Arial"/>
                <w:sz w:val="24"/>
                <w:szCs w:val="24"/>
              </w:rPr>
              <w:t>Delegated function to determine representations under the Licensing Act 2003 to determine whether vexatious or frivolous or relevant.</w:t>
            </w:r>
            <w:r w:rsidR="00AD3545">
              <w:rPr>
                <w:rFonts w:ascii="Arial" w:hAnsi="Arial" w:cs="Arial"/>
                <w:sz w:val="24"/>
                <w:szCs w:val="24"/>
              </w:rPr>
              <w:t xml:space="preserve"> </w:t>
            </w:r>
            <w:permEnd w:id="141038252"/>
          </w:p>
        </w:tc>
      </w:tr>
      <w:tr w:rsidR="00154E49" w14:paraId="5666F092" w14:textId="77777777">
        <w:trPr>
          <w:trHeight w:val="291"/>
        </w:trPr>
        <w:tc>
          <w:tcPr>
            <w:tcW w:w="9956" w:type="dxa"/>
            <w:gridSpan w:val="6"/>
            <w:shd w:val="clear" w:color="auto" w:fill="CCCCFF"/>
            <w:vAlign w:val="center"/>
          </w:tcPr>
          <w:p w14:paraId="744000AD" w14:textId="77777777" w:rsidR="00154E49" w:rsidRDefault="00154E49" w:rsidP="00336BF0">
            <w:pPr>
              <w:spacing w:before="80" w:after="80"/>
              <w:rPr>
                <w:rFonts w:ascii="Arial" w:hAnsi="Arial" w:cs="Arial"/>
                <w:b/>
                <w:sz w:val="24"/>
                <w:szCs w:val="24"/>
              </w:rPr>
            </w:pPr>
            <w:r>
              <w:rPr>
                <w:rFonts w:ascii="Arial" w:hAnsi="Arial" w:cs="Arial"/>
                <w:b/>
                <w:sz w:val="24"/>
                <w:szCs w:val="24"/>
              </w:rPr>
              <w:lastRenderedPageBreak/>
              <w:t>Role Purpose</w:t>
            </w:r>
          </w:p>
        </w:tc>
      </w:tr>
      <w:tr w:rsidR="00154E49" w14:paraId="064D75B0" w14:textId="77777777">
        <w:trPr>
          <w:trHeight w:val="781"/>
        </w:trPr>
        <w:tc>
          <w:tcPr>
            <w:tcW w:w="9956" w:type="dxa"/>
            <w:gridSpan w:val="6"/>
            <w:tcBorders>
              <w:bottom w:val="single" w:sz="4" w:space="0" w:color="000000"/>
            </w:tcBorders>
            <w:vAlign w:val="center"/>
          </w:tcPr>
          <w:p w14:paraId="4627F777" w14:textId="77777777" w:rsidR="00154E49" w:rsidRDefault="00154E49" w:rsidP="00336BF0">
            <w:pPr>
              <w:spacing w:before="80" w:after="80"/>
              <w:rPr>
                <w:rFonts w:ascii="Arial" w:hAnsi="Arial" w:cs="Arial"/>
                <w:sz w:val="24"/>
                <w:szCs w:val="24"/>
              </w:rPr>
            </w:pPr>
            <w:r>
              <w:rPr>
                <w:rFonts w:ascii="Arial" w:hAnsi="Arial" w:cs="Arial"/>
                <w:sz w:val="24"/>
                <w:szCs w:val="24"/>
              </w:rPr>
              <w:t xml:space="preserve">To lead a portfolio of projects as a specialist individual contributor. To deliver technical, enforcement and regulation services within the context of the business plan and specific project objectives. If relevant: to lead or supervise a </w:t>
            </w:r>
            <w:r w:rsidR="00175CD8">
              <w:rPr>
                <w:rFonts w:ascii="Arial" w:hAnsi="Arial" w:cs="Arial"/>
                <w:sz w:val="24"/>
                <w:szCs w:val="24"/>
              </w:rPr>
              <w:t xml:space="preserve">small </w:t>
            </w:r>
            <w:r>
              <w:rPr>
                <w:rFonts w:ascii="Arial" w:hAnsi="Arial" w:cs="Arial"/>
                <w:sz w:val="24"/>
                <w:szCs w:val="24"/>
              </w:rPr>
              <w:t>team</w:t>
            </w:r>
          </w:p>
        </w:tc>
      </w:tr>
      <w:tr w:rsidR="00154E49" w14:paraId="31FC3C10" w14:textId="77777777">
        <w:trPr>
          <w:trHeight w:val="229"/>
        </w:trPr>
        <w:tc>
          <w:tcPr>
            <w:tcW w:w="9956" w:type="dxa"/>
            <w:gridSpan w:val="6"/>
            <w:shd w:val="clear" w:color="auto" w:fill="CCCCFF"/>
            <w:vAlign w:val="center"/>
          </w:tcPr>
          <w:p w14:paraId="64A8922A" w14:textId="77777777" w:rsidR="00154E49" w:rsidRDefault="00154E49" w:rsidP="00336BF0">
            <w:pPr>
              <w:spacing w:before="80" w:after="80"/>
              <w:rPr>
                <w:rFonts w:ascii="Arial" w:hAnsi="Arial" w:cs="Arial"/>
                <w:b/>
                <w:sz w:val="24"/>
                <w:szCs w:val="24"/>
              </w:rPr>
            </w:pPr>
            <w:r>
              <w:rPr>
                <w:rFonts w:ascii="Arial" w:hAnsi="Arial" w:cs="Arial"/>
                <w:b/>
                <w:sz w:val="24"/>
                <w:szCs w:val="24"/>
              </w:rPr>
              <w:t xml:space="preserve">Key Responsibilities </w:t>
            </w:r>
          </w:p>
        </w:tc>
      </w:tr>
      <w:tr w:rsidR="004F1785" w14:paraId="0D12E22C" w14:textId="77777777">
        <w:trPr>
          <w:trHeight w:val="580"/>
        </w:trPr>
        <w:tc>
          <w:tcPr>
            <w:tcW w:w="9956" w:type="dxa"/>
            <w:gridSpan w:val="6"/>
            <w:vAlign w:val="center"/>
          </w:tcPr>
          <w:p w14:paraId="3498ED62" w14:textId="77777777" w:rsidR="004F1785" w:rsidRDefault="004F1785" w:rsidP="004F1785">
            <w:pPr>
              <w:spacing w:before="80" w:after="80"/>
              <w:ind w:left="-19"/>
              <w:rPr>
                <w:rFonts w:ascii="Arial" w:hAnsi="Arial" w:cs="Arial"/>
                <w:sz w:val="24"/>
                <w:szCs w:val="24"/>
              </w:rPr>
            </w:pPr>
            <w:r>
              <w:rPr>
                <w:rFonts w:ascii="Arial" w:hAnsi="Arial" w:cs="Arial"/>
                <w:sz w:val="24"/>
                <w:szCs w:val="24"/>
              </w:rPr>
              <w:t xml:space="preserve">Give </w:t>
            </w:r>
            <w:r w:rsidR="00EF2ED2">
              <w:rPr>
                <w:rFonts w:ascii="Arial" w:hAnsi="Arial" w:cs="Arial"/>
                <w:sz w:val="24"/>
                <w:szCs w:val="24"/>
              </w:rPr>
              <w:t xml:space="preserve">technical advice and </w:t>
            </w:r>
            <w:r>
              <w:rPr>
                <w:rFonts w:ascii="Arial" w:hAnsi="Arial" w:cs="Arial"/>
                <w:sz w:val="24"/>
                <w:szCs w:val="24"/>
              </w:rPr>
              <w:t>guidance, support and training to colleagues to ensure that performance objectives are achieved, t</w:t>
            </w:r>
            <w:r>
              <w:rPr>
                <w:rFonts w:ascii="Arial" w:hAnsi="Arial" w:cs="Arial"/>
                <w:iCs/>
                <w:sz w:val="24"/>
                <w:szCs w:val="24"/>
              </w:rPr>
              <w:t xml:space="preserve">eam work is effective, colleagues are supported the </w:t>
            </w:r>
            <w:r>
              <w:rPr>
                <w:rFonts w:ascii="Arial" w:hAnsi="Arial" w:cs="Arial"/>
                <w:sz w:val="24"/>
                <w:szCs w:val="24"/>
              </w:rPr>
              <w:t>team is technically capable and technical work is carried out satisfactorily.</w:t>
            </w:r>
          </w:p>
          <w:p w14:paraId="69D78B96" w14:textId="77777777" w:rsidR="004F1785" w:rsidRPr="004F1785" w:rsidRDefault="004F1785" w:rsidP="004F1785">
            <w:pPr>
              <w:spacing w:before="80" w:after="80"/>
              <w:rPr>
                <w:rFonts w:ascii="Arial" w:hAnsi="Arial" w:cs="Arial"/>
                <w:iCs/>
                <w:sz w:val="24"/>
                <w:szCs w:val="24"/>
              </w:rPr>
            </w:pPr>
            <w:r>
              <w:rPr>
                <w:rFonts w:ascii="Arial" w:hAnsi="Arial" w:cs="Arial"/>
                <w:sz w:val="24"/>
                <w:szCs w:val="24"/>
              </w:rPr>
              <w:t xml:space="preserve">If relevant: </w:t>
            </w:r>
            <w:r>
              <w:rPr>
                <w:rFonts w:ascii="Arial" w:hAnsi="Arial" w:cs="Arial"/>
                <w:iCs/>
                <w:sz w:val="24"/>
                <w:szCs w:val="24"/>
              </w:rPr>
              <w:t>allocate and check the work of colleagues in same service areas.</w:t>
            </w:r>
          </w:p>
        </w:tc>
      </w:tr>
      <w:tr w:rsidR="00E67992" w14:paraId="1F8321F7" w14:textId="77777777">
        <w:trPr>
          <w:trHeight w:val="341"/>
        </w:trPr>
        <w:tc>
          <w:tcPr>
            <w:tcW w:w="9956" w:type="dxa"/>
            <w:gridSpan w:val="6"/>
            <w:vAlign w:val="center"/>
          </w:tcPr>
          <w:p w14:paraId="287B5BF2" w14:textId="77777777" w:rsidR="00E67992" w:rsidRDefault="00F66672" w:rsidP="00E67992">
            <w:pPr>
              <w:spacing w:before="80" w:after="80"/>
              <w:rPr>
                <w:rFonts w:ascii="Arial" w:hAnsi="Arial" w:cs="Arial"/>
                <w:sz w:val="24"/>
                <w:szCs w:val="24"/>
              </w:rPr>
            </w:pPr>
            <w:r>
              <w:rPr>
                <w:rFonts w:ascii="Arial" w:hAnsi="Arial" w:cs="Arial"/>
                <w:sz w:val="24"/>
                <w:szCs w:val="24"/>
              </w:rPr>
              <w:t>Where relevant o</w:t>
            </w:r>
            <w:r w:rsidR="00E67992">
              <w:rPr>
                <w:rFonts w:ascii="Arial" w:hAnsi="Arial" w:cs="Arial"/>
                <w:sz w:val="24"/>
                <w:szCs w:val="24"/>
              </w:rPr>
              <w:t>rganise and control the work and budget of teams in specialist areas, to achieve Council targets and standards</w:t>
            </w:r>
            <w:r w:rsidR="002533CE">
              <w:rPr>
                <w:rFonts w:ascii="Arial" w:hAnsi="Arial" w:cs="Arial"/>
                <w:sz w:val="24"/>
                <w:szCs w:val="24"/>
              </w:rPr>
              <w:t xml:space="preserve"> and to co-ordinate t</w:t>
            </w:r>
            <w:r w:rsidR="00E67992">
              <w:rPr>
                <w:rFonts w:ascii="Arial" w:hAnsi="Arial" w:cs="Arial"/>
                <w:sz w:val="24"/>
                <w:szCs w:val="24"/>
              </w:rPr>
              <w:t>he contribution of expertise</w:t>
            </w:r>
            <w:r w:rsidR="002533CE">
              <w:rPr>
                <w:rFonts w:ascii="Arial" w:hAnsi="Arial" w:cs="Arial"/>
                <w:sz w:val="24"/>
                <w:szCs w:val="24"/>
              </w:rPr>
              <w:t>.</w:t>
            </w:r>
          </w:p>
        </w:tc>
      </w:tr>
      <w:tr w:rsidR="002533CE" w14:paraId="0D409D28" w14:textId="77777777">
        <w:trPr>
          <w:trHeight w:val="1077"/>
        </w:trPr>
        <w:tc>
          <w:tcPr>
            <w:tcW w:w="9956" w:type="dxa"/>
            <w:gridSpan w:val="6"/>
            <w:vAlign w:val="center"/>
          </w:tcPr>
          <w:p w14:paraId="04BACC69" w14:textId="77777777" w:rsidR="00FE588B" w:rsidRDefault="002533CE" w:rsidP="00F64BC2">
            <w:pPr>
              <w:spacing w:before="80" w:after="80"/>
              <w:ind w:left="-19"/>
              <w:rPr>
                <w:rFonts w:ascii="Arial" w:hAnsi="Arial" w:cs="Arial"/>
                <w:sz w:val="24"/>
                <w:szCs w:val="24"/>
              </w:rPr>
            </w:pPr>
            <w:r>
              <w:rPr>
                <w:rFonts w:ascii="Arial" w:hAnsi="Arial" w:cs="Arial"/>
                <w:sz w:val="24"/>
                <w:szCs w:val="24"/>
              </w:rPr>
              <w:lastRenderedPageBreak/>
              <w:t>Develop innovative solutions to technical issues</w:t>
            </w:r>
            <w:r w:rsidR="00F64BC2">
              <w:rPr>
                <w:rFonts w:ascii="Arial" w:hAnsi="Arial" w:cs="Arial"/>
                <w:sz w:val="24"/>
                <w:szCs w:val="24"/>
              </w:rPr>
              <w:t xml:space="preserve"> ensuring that appropriate solutions are proposed and successfully implemented</w:t>
            </w:r>
            <w:r w:rsidR="00C36224">
              <w:rPr>
                <w:rFonts w:ascii="Arial" w:hAnsi="Arial" w:cs="Arial"/>
                <w:sz w:val="24"/>
                <w:szCs w:val="24"/>
              </w:rPr>
              <w:t>.  C</w:t>
            </w:r>
            <w:r>
              <w:rPr>
                <w:rFonts w:ascii="Arial" w:hAnsi="Arial" w:cs="Arial"/>
                <w:sz w:val="24"/>
                <w:szCs w:val="24"/>
              </w:rPr>
              <w:t>onsult on</w:t>
            </w:r>
            <w:r w:rsidR="00F64BC2">
              <w:rPr>
                <w:rFonts w:ascii="Arial" w:hAnsi="Arial" w:cs="Arial"/>
                <w:sz w:val="24"/>
                <w:szCs w:val="24"/>
              </w:rPr>
              <w:t xml:space="preserve"> issues with wider implications whilst adhering to s</w:t>
            </w:r>
            <w:r>
              <w:rPr>
                <w:rFonts w:ascii="Arial" w:hAnsi="Arial" w:cs="Arial"/>
                <w:sz w:val="24"/>
                <w:szCs w:val="24"/>
              </w:rPr>
              <w:t>ervice regulations and c</w:t>
            </w:r>
            <w:r w:rsidR="00F64BC2">
              <w:rPr>
                <w:rFonts w:ascii="Arial" w:hAnsi="Arial" w:cs="Arial"/>
                <w:sz w:val="24"/>
                <w:szCs w:val="24"/>
              </w:rPr>
              <w:t>odes of practice.</w:t>
            </w:r>
          </w:p>
        </w:tc>
      </w:tr>
      <w:tr w:rsidR="00C55D8A" w14:paraId="77945A20" w14:textId="77777777">
        <w:trPr>
          <w:trHeight w:val="170"/>
        </w:trPr>
        <w:tc>
          <w:tcPr>
            <w:tcW w:w="9956" w:type="dxa"/>
            <w:gridSpan w:val="6"/>
            <w:tcBorders>
              <w:bottom w:val="single" w:sz="4" w:space="0" w:color="000000"/>
            </w:tcBorders>
            <w:vAlign w:val="center"/>
          </w:tcPr>
          <w:p w14:paraId="02D9C62D" w14:textId="77777777" w:rsidR="00C55D8A" w:rsidRDefault="00C55D8A" w:rsidP="00FE588B">
            <w:pPr>
              <w:spacing w:before="80" w:after="80"/>
              <w:ind w:right="153"/>
              <w:rPr>
                <w:rFonts w:ascii="Arial" w:hAnsi="Arial" w:cs="Arial"/>
                <w:sz w:val="24"/>
                <w:szCs w:val="24"/>
              </w:rPr>
            </w:pPr>
            <w:r>
              <w:rPr>
                <w:rFonts w:ascii="Arial" w:hAnsi="Arial" w:cs="Arial"/>
                <w:sz w:val="24"/>
                <w:szCs w:val="24"/>
              </w:rPr>
              <w:t>In</w:t>
            </w:r>
            <w:r w:rsidR="00FE588B">
              <w:rPr>
                <w:rFonts w:ascii="Arial" w:hAnsi="Arial" w:cs="Arial"/>
                <w:sz w:val="24"/>
                <w:szCs w:val="24"/>
              </w:rPr>
              <w:t>fluence and in</w:t>
            </w:r>
            <w:r>
              <w:rPr>
                <w:rFonts w:ascii="Arial" w:hAnsi="Arial" w:cs="Arial"/>
                <w:sz w:val="24"/>
                <w:szCs w:val="24"/>
              </w:rPr>
              <w:t>put to the preparation of plans and budgets for services, taking account of external deve</w:t>
            </w:r>
            <w:r w:rsidR="00FE588B">
              <w:rPr>
                <w:rFonts w:ascii="Arial" w:hAnsi="Arial" w:cs="Arial"/>
                <w:sz w:val="24"/>
                <w:szCs w:val="24"/>
              </w:rPr>
              <w:t>lopments and priorities.  Ensure that w</w:t>
            </w:r>
            <w:r>
              <w:rPr>
                <w:rFonts w:ascii="Arial" w:hAnsi="Arial" w:cs="Arial"/>
                <w:sz w:val="24"/>
                <w:szCs w:val="24"/>
              </w:rPr>
              <w:t>ork is completed to set time scales.</w:t>
            </w:r>
          </w:p>
        </w:tc>
      </w:tr>
      <w:tr w:rsidR="00FE588B" w14:paraId="249837EE" w14:textId="77777777">
        <w:trPr>
          <w:trHeight w:val="529"/>
        </w:trPr>
        <w:tc>
          <w:tcPr>
            <w:tcW w:w="9956" w:type="dxa"/>
            <w:gridSpan w:val="6"/>
            <w:tcBorders>
              <w:bottom w:val="single" w:sz="4" w:space="0" w:color="000000"/>
            </w:tcBorders>
            <w:vAlign w:val="center"/>
          </w:tcPr>
          <w:p w14:paraId="11527D29" w14:textId="77777777" w:rsidR="00FE588B" w:rsidRDefault="00945345" w:rsidP="002E0AD0">
            <w:pPr>
              <w:spacing w:before="80" w:after="80"/>
              <w:ind w:left="-19"/>
              <w:rPr>
                <w:rFonts w:ascii="Arial" w:hAnsi="Arial" w:cs="Arial"/>
                <w:sz w:val="24"/>
                <w:szCs w:val="24"/>
              </w:rPr>
            </w:pPr>
            <w:r>
              <w:rPr>
                <w:rFonts w:ascii="Arial" w:hAnsi="Arial" w:cs="Arial"/>
                <w:sz w:val="24"/>
                <w:szCs w:val="24"/>
              </w:rPr>
              <w:t>Contribute to the d</w:t>
            </w:r>
            <w:r w:rsidR="00FE588B">
              <w:rPr>
                <w:rFonts w:ascii="Arial" w:hAnsi="Arial" w:cs="Arial"/>
                <w:sz w:val="24"/>
                <w:szCs w:val="24"/>
              </w:rPr>
              <w:t>evelop</w:t>
            </w:r>
            <w:r>
              <w:rPr>
                <w:rFonts w:ascii="Arial" w:hAnsi="Arial" w:cs="Arial"/>
                <w:sz w:val="24"/>
                <w:szCs w:val="24"/>
              </w:rPr>
              <w:t>ment of and</w:t>
            </w:r>
            <w:r w:rsidR="00FE588B">
              <w:rPr>
                <w:rFonts w:ascii="Arial" w:hAnsi="Arial" w:cs="Arial"/>
                <w:sz w:val="24"/>
                <w:szCs w:val="24"/>
              </w:rPr>
              <w:t xml:space="preserve"> implement</w:t>
            </w:r>
            <w:r w:rsidR="002E0AD0">
              <w:rPr>
                <w:rFonts w:ascii="Arial" w:hAnsi="Arial" w:cs="Arial"/>
                <w:sz w:val="24"/>
                <w:szCs w:val="24"/>
              </w:rPr>
              <w:t xml:space="preserve"> and monitor</w:t>
            </w:r>
            <w:r w:rsidR="00FE588B">
              <w:rPr>
                <w:rFonts w:ascii="Arial" w:hAnsi="Arial" w:cs="Arial"/>
                <w:sz w:val="24"/>
                <w:szCs w:val="24"/>
              </w:rPr>
              <w:t xml:space="preserve"> policies and procedures in own specialist areas</w:t>
            </w:r>
            <w:r w:rsidR="002E0AD0">
              <w:rPr>
                <w:rFonts w:ascii="Arial" w:hAnsi="Arial" w:cs="Arial"/>
                <w:sz w:val="24"/>
                <w:szCs w:val="24"/>
              </w:rPr>
              <w:t xml:space="preserve"> </w:t>
            </w:r>
            <w:r>
              <w:rPr>
                <w:rFonts w:ascii="Arial" w:hAnsi="Arial" w:cs="Arial"/>
                <w:sz w:val="24"/>
                <w:szCs w:val="24"/>
              </w:rPr>
              <w:t>ensuring they are</w:t>
            </w:r>
            <w:r w:rsidR="002E0AD0">
              <w:rPr>
                <w:rFonts w:ascii="Arial" w:hAnsi="Arial" w:cs="Arial"/>
                <w:sz w:val="24"/>
                <w:szCs w:val="24"/>
              </w:rPr>
              <w:t xml:space="preserve"> up to date, relevant and useful</w:t>
            </w:r>
            <w:r w:rsidR="00FE588B">
              <w:rPr>
                <w:rFonts w:ascii="Arial" w:hAnsi="Arial" w:cs="Arial"/>
                <w:sz w:val="24"/>
                <w:szCs w:val="24"/>
              </w:rPr>
              <w:t>. Interpret the latest legislation, re</w:t>
            </w:r>
            <w:r w:rsidR="002E0AD0">
              <w:rPr>
                <w:rFonts w:ascii="Arial" w:hAnsi="Arial" w:cs="Arial"/>
                <w:sz w:val="24"/>
                <w:szCs w:val="24"/>
              </w:rPr>
              <w:t>gulations and codes of practice and ensure they</w:t>
            </w:r>
            <w:r w:rsidR="00FE588B">
              <w:rPr>
                <w:rFonts w:ascii="Arial" w:hAnsi="Arial" w:cs="Arial"/>
                <w:sz w:val="24"/>
                <w:szCs w:val="24"/>
              </w:rPr>
              <w:t xml:space="preserve"> are applied consistently.</w:t>
            </w:r>
          </w:p>
        </w:tc>
      </w:tr>
      <w:tr w:rsidR="00BE64DB" w14:paraId="53DBE53D" w14:textId="77777777">
        <w:trPr>
          <w:trHeight w:val="350"/>
        </w:trPr>
        <w:tc>
          <w:tcPr>
            <w:tcW w:w="9956" w:type="dxa"/>
            <w:gridSpan w:val="6"/>
            <w:tcBorders>
              <w:bottom w:val="single" w:sz="4" w:space="0" w:color="000000"/>
            </w:tcBorders>
            <w:vAlign w:val="center"/>
          </w:tcPr>
          <w:p w14:paraId="7EA67B7A" w14:textId="77777777" w:rsidR="00BE64DB" w:rsidRDefault="00BE64DB" w:rsidP="00BE64DB">
            <w:pPr>
              <w:spacing w:before="80" w:after="80"/>
              <w:ind w:left="-19"/>
              <w:rPr>
                <w:rFonts w:ascii="Arial" w:hAnsi="Arial" w:cs="Arial"/>
                <w:sz w:val="24"/>
                <w:szCs w:val="24"/>
              </w:rPr>
            </w:pPr>
            <w:r>
              <w:rPr>
                <w:rFonts w:ascii="Arial" w:hAnsi="Arial" w:cs="Arial"/>
                <w:sz w:val="24"/>
                <w:szCs w:val="24"/>
              </w:rPr>
              <w:t xml:space="preserve">Provide expert advice to customers </w:t>
            </w:r>
            <w:r w:rsidR="003C561D">
              <w:rPr>
                <w:rFonts w:ascii="Arial" w:hAnsi="Arial" w:cs="Arial"/>
                <w:sz w:val="24"/>
                <w:szCs w:val="24"/>
              </w:rPr>
              <w:t xml:space="preserve">and partners </w:t>
            </w:r>
            <w:r>
              <w:rPr>
                <w:rFonts w:ascii="Arial" w:hAnsi="Arial" w:cs="Arial"/>
                <w:sz w:val="24"/>
                <w:szCs w:val="24"/>
              </w:rPr>
              <w:t>on major issues in own specialist areas.  Ensuring that effective customer relationships are established and maintained, advice is prompt and useful and the Council is aware of implications, risks and benefits.</w:t>
            </w:r>
          </w:p>
        </w:tc>
      </w:tr>
      <w:tr w:rsidR="00FD1CD1" w14:paraId="4327C5A2" w14:textId="77777777">
        <w:trPr>
          <w:trHeight w:val="1023"/>
        </w:trPr>
        <w:tc>
          <w:tcPr>
            <w:tcW w:w="9956" w:type="dxa"/>
            <w:gridSpan w:val="6"/>
            <w:tcBorders>
              <w:bottom w:val="single" w:sz="4" w:space="0" w:color="000000"/>
            </w:tcBorders>
            <w:vAlign w:val="center"/>
          </w:tcPr>
          <w:p w14:paraId="35F640FC" w14:textId="77777777" w:rsidR="00FD1CD1" w:rsidRDefault="00A72149" w:rsidP="0038653A">
            <w:pPr>
              <w:spacing w:before="80" w:after="80"/>
              <w:ind w:left="-19"/>
              <w:rPr>
                <w:rFonts w:ascii="Arial" w:hAnsi="Arial" w:cs="Arial"/>
                <w:sz w:val="24"/>
                <w:szCs w:val="24"/>
              </w:rPr>
            </w:pPr>
            <w:r>
              <w:rPr>
                <w:rFonts w:ascii="Arial" w:hAnsi="Arial" w:cs="Arial"/>
                <w:sz w:val="24"/>
                <w:szCs w:val="24"/>
              </w:rPr>
              <w:t>P</w:t>
            </w:r>
            <w:r w:rsidR="00FD1CD1">
              <w:rPr>
                <w:rFonts w:ascii="Arial" w:hAnsi="Arial" w:cs="Arial"/>
                <w:sz w:val="24"/>
                <w:szCs w:val="24"/>
              </w:rPr>
              <w:t xml:space="preserve">reparation and presentation of reports </w:t>
            </w:r>
            <w:r w:rsidR="00D4588D">
              <w:rPr>
                <w:rFonts w:ascii="Arial" w:hAnsi="Arial" w:cs="Arial"/>
                <w:sz w:val="24"/>
                <w:szCs w:val="24"/>
              </w:rPr>
              <w:t xml:space="preserve">ensuring </w:t>
            </w:r>
            <w:r w:rsidR="0038653A">
              <w:rPr>
                <w:rFonts w:ascii="Arial" w:hAnsi="Arial" w:cs="Arial"/>
                <w:sz w:val="24"/>
                <w:szCs w:val="24"/>
              </w:rPr>
              <w:t xml:space="preserve">that </w:t>
            </w:r>
            <w:r w:rsidR="00D4588D">
              <w:rPr>
                <w:rFonts w:ascii="Arial" w:hAnsi="Arial" w:cs="Arial"/>
                <w:sz w:val="24"/>
                <w:szCs w:val="24"/>
              </w:rPr>
              <w:t xml:space="preserve">they </w:t>
            </w:r>
            <w:r w:rsidR="0038653A">
              <w:rPr>
                <w:rFonts w:ascii="Arial" w:hAnsi="Arial" w:cs="Arial"/>
                <w:sz w:val="24"/>
                <w:szCs w:val="24"/>
              </w:rPr>
              <w:t>are completed on time and meet Council guidelines</w:t>
            </w:r>
            <w:r w:rsidR="00D4588D">
              <w:rPr>
                <w:rFonts w:ascii="Arial" w:hAnsi="Arial" w:cs="Arial"/>
                <w:sz w:val="24"/>
                <w:szCs w:val="24"/>
              </w:rPr>
              <w:t xml:space="preserve">.  Ensure a </w:t>
            </w:r>
            <w:r w:rsidR="0038653A">
              <w:rPr>
                <w:rFonts w:ascii="Arial" w:hAnsi="Arial" w:cs="Arial"/>
                <w:sz w:val="24"/>
                <w:szCs w:val="24"/>
              </w:rPr>
              <w:t xml:space="preserve">clear summary of issues and implications is produced.  </w:t>
            </w:r>
            <w:r w:rsidR="00FD1CD1">
              <w:rPr>
                <w:rFonts w:ascii="Arial" w:hAnsi="Arial" w:cs="Arial"/>
                <w:sz w:val="24"/>
                <w:szCs w:val="24"/>
              </w:rPr>
              <w:t xml:space="preserve">Represent the Council’s </w:t>
            </w:r>
            <w:r w:rsidR="00D4588D">
              <w:rPr>
                <w:rFonts w:ascii="Arial" w:hAnsi="Arial" w:cs="Arial"/>
                <w:sz w:val="24"/>
                <w:szCs w:val="24"/>
              </w:rPr>
              <w:t xml:space="preserve">and advocate the </w:t>
            </w:r>
            <w:r w:rsidR="0038653A">
              <w:rPr>
                <w:rFonts w:ascii="Arial" w:hAnsi="Arial" w:cs="Arial"/>
                <w:sz w:val="24"/>
                <w:szCs w:val="24"/>
              </w:rPr>
              <w:t xml:space="preserve">Council’s </w:t>
            </w:r>
            <w:r w:rsidR="00D4588D">
              <w:rPr>
                <w:rFonts w:ascii="Arial" w:hAnsi="Arial" w:cs="Arial"/>
                <w:sz w:val="24"/>
                <w:szCs w:val="24"/>
              </w:rPr>
              <w:t>interest.</w:t>
            </w:r>
          </w:p>
        </w:tc>
      </w:tr>
      <w:tr w:rsidR="0038653A" w14:paraId="0D3F5744" w14:textId="77777777">
        <w:trPr>
          <w:trHeight w:val="193"/>
        </w:trPr>
        <w:tc>
          <w:tcPr>
            <w:tcW w:w="9956" w:type="dxa"/>
            <w:gridSpan w:val="6"/>
            <w:tcBorders>
              <w:bottom w:val="single" w:sz="4" w:space="0" w:color="000000"/>
            </w:tcBorders>
            <w:vAlign w:val="center"/>
          </w:tcPr>
          <w:p w14:paraId="67D5B9A2" w14:textId="77777777" w:rsidR="0038653A" w:rsidRDefault="000C30D2" w:rsidP="00437A3A">
            <w:pPr>
              <w:spacing w:before="80" w:after="80"/>
              <w:rPr>
                <w:rFonts w:ascii="Arial" w:hAnsi="Arial" w:cs="Arial"/>
                <w:sz w:val="24"/>
                <w:szCs w:val="24"/>
              </w:rPr>
            </w:pPr>
            <w:r>
              <w:rPr>
                <w:rFonts w:ascii="Arial" w:hAnsi="Arial" w:cs="Arial"/>
                <w:sz w:val="24"/>
                <w:szCs w:val="24"/>
              </w:rPr>
              <w:t xml:space="preserve">Ensure </w:t>
            </w:r>
            <w:r w:rsidR="0038653A">
              <w:rPr>
                <w:rFonts w:ascii="Arial" w:hAnsi="Arial" w:cs="Arial"/>
                <w:sz w:val="24"/>
                <w:szCs w:val="24"/>
              </w:rPr>
              <w:t>compliance with Council policies, regulations and codes of practice. Enforce decisions</w:t>
            </w:r>
            <w:r w:rsidR="00437A3A">
              <w:rPr>
                <w:rFonts w:ascii="Arial" w:hAnsi="Arial" w:cs="Arial"/>
                <w:sz w:val="24"/>
                <w:szCs w:val="24"/>
              </w:rPr>
              <w:t xml:space="preserve"> and implement them</w:t>
            </w:r>
            <w:r w:rsidR="0038653A">
              <w:rPr>
                <w:rFonts w:ascii="Arial" w:hAnsi="Arial" w:cs="Arial"/>
                <w:sz w:val="24"/>
                <w:szCs w:val="24"/>
              </w:rPr>
              <w:t>.</w:t>
            </w:r>
          </w:p>
        </w:tc>
      </w:tr>
      <w:tr w:rsidR="0038653A" w14:paraId="6EA8318C" w14:textId="77777777">
        <w:trPr>
          <w:trHeight w:val="281"/>
        </w:trPr>
        <w:tc>
          <w:tcPr>
            <w:tcW w:w="9956" w:type="dxa"/>
            <w:gridSpan w:val="6"/>
            <w:tcBorders>
              <w:bottom w:val="single" w:sz="4" w:space="0" w:color="000000"/>
            </w:tcBorders>
            <w:vAlign w:val="center"/>
          </w:tcPr>
          <w:p w14:paraId="52039642" w14:textId="77777777" w:rsidR="0038653A" w:rsidRDefault="0038653A" w:rsidP="002B783E">
            <w:pPr>
              <w:spacing w:before="80" w:after="80"/>
              <w:rPr>
                <w:rFonts w:ascii="Arial" w:hAnsi="Arial" w:cs="Arial"/>
                <w:sz w:val="24"/>
                <w:szCs w:val="24"/>
              </w:rPr>
            </w:pPr>
            <w:r>
              <w:rPr>
                <w:rFonts w:ascii="Arial" w:hAnsi="Arial" w:cs="Arial"/>
                <w:sz w:val="24"/>
                <w:szCs w:val="24"/>
              </w:rPr>
              <w:t xml:space="preserve">Contribute to identifying and securing </w:t>
            </w:r>
            <w:r w:rsidR="002B783E">
              <w:rPr>
                <w:rFonts w:ascii="Arial" w:hAnsi="Arial" w:cs="Arial"/>
                <w:sz w:val="24"/>
                <w:szCs w:val="24"/>
              </w:rPr>
              <w:t xml:space="preserve">adequate </w:t>
            </w:r>
            <w:r>
              <w:rPr>
                <w:rFonts w:ascii="Arial" w:hAnsi="Arial" w:cs="Arial"/>
                <w:sz w:val="24"/>
                <w:szCs w:val="24"/>
              </w:rPr>
              <w:t>resources to support service projects.</w:t>
            </w:r>
          </w:p>
        </w:tc>
      </w:tr>
      <w:tr w:rsidR="00986692" w14:paraId="1E552607" w14:textId="77777777">
        <w:trPr>
          <w:trHeight w:val="281"/>
        </w:trPr>
        <w:tc>
          <w:tcPr>
            <w:tcW w:w="9956" w:type="dxa"/>
            <w:gridSpan w:val="6"/>
            <w:tcBorders>
              <w:bottom w:val="single" w:sz="4" w:space="0" w:color="000000"/>
            </w:tcBorders>
            <w:vAlign w:val="center"/>
          </w:tcPr>
          <w:p w14:paraId="4581C451" w14:textId="77777777" w:rsidR="00986692" w:rsidRDefault="00193DAC" w:rsidP="002B783E">
            <w:pPr>
              <w:spacing w:before="80" w:after="80"/>
              <w:rPr>
                <w:rFonts w:ascii="Arial" w:hAnsi="Arial" w:cs="Arial"/>
                <w:sz w:val="24"/>
                <w:szCs w:val="24"/>
              </w:rPr>
            </w:pPr>
            <w:r>
              <w:rPr>
                <w:rFonts w:ascii="Arial" w:hAnsi="Arial" w:cs="Arial"/>
                <w:sz w:val="24"/>
                <w:szCs w:val="24"/>
              </w:rPr>
              <w:t>Be the Council’s expert witness as and when required</w:t>
            </w:r>
          </w:p>
        </w:tc>
      </w:tr>
      <w:tr w:rsidR="00154E49" w14:paraId="049163AB" w14:textId="77777777">
        <w:trPr>
          <w:trHeight w:val="418"/>
        </w:trPr>
        <w:tc>
          <w:tcPr>
            <w:tcW w:w="9956" w:type="dxa"/>
            <w:gridSpan w:val="6"/>
            <w:shd w:val="clear" w:color="auto" w:fill="CCCCFF"/>
            <w:vAlign w:val="center"/>
          </w:tcPr>
          <w:p w14:paraId="43A0A2C6" w14:textId="77777777" w:rsidR="00154E49" w:rsidRDefault="00154E49" w:rsidP="00336BF0">
            <w:pPr>
              <w:spacing w:before="80" w:after="80"/>
              <w:rPr>
                <w:rFonts w:ascii="Arial" w:hAnsi="Arial" w:cs="Arial"/>
                <w:sz w:val="24"/>
                <w:szCs w:val="24"/>
              </w:rPr>
            </w:pPr>
            <w:r>
              <w:rPr>
                <w:rFonts w:ascii="Arial" w:hAnsi="Arial" w:cs="Arial"/>
                <w:b/>
                <w:sz w:val="24"/>
                <w:szCs w:val="24"/>
              </w:rPr>
              <w:t>Contacts and Relationships</w:t>
            </w:r>
          </w:p>
        </w:tc>
      </w:tr>
      <w:tr w:rsidR="00154E49" w14:paraId="79657A83" w14:textId="77777777">
        <w:trPr>
          <w:trHeight w:val="529"/>
        </w:trPr>
        <w:tc>
          <w:tcPr>
            <w:tcW w:w="9956" w:type="dxa"/>
            <w:gridSpan w:val="6"/>
            <w:tcBorders>
              <w:bottom w:val="single" w:sz="4" w:space="0" w:color="000000"/>
            </w:tcBorders>
            <w:vAlign w:val="center"/>
          </w:tcPr>
          <w:p w14:paraId="58A95383" w14:textId="77777777" w:rsidR="00154E49" w:rsidRDefault="00154E49" w:rsidP="00336BF0">
            <w:pPr>
              <w:spacing w:before="80" w:after="80"/>
              <w:rPr>
                <w:rFonts w:ascii="Arial" w:hAnsi="Arial" w:cs="Arial"/>
                <w:sz w:val="24"/>
                <w:szCs w:val="24"/>
              </w:rPr>
            </w:pPr>
            <w:r>
              <w:rPr>
                <w:rFonts w:ascii="Arial" w:hAnsi="Arial" w:cs="Arial"/>
                <w:sz w:val="24"/>
                <w:szCs w:val="24"/>
              </w:rPr>
              <w:t xml:space="preserve">You will provide support and advice to senior managers and elected </w:t>
            </w:r>
            <w:r w:rsidR="00C91DCD">
              <w:rPr>
                <w:rFonts w:ascii="Arial" w:hAnsi="Arial" w:cs="Arial"/>
                <w:sz w:val="24"/>
                <w:szCs w:val="24"/>
              </w:rPr>
              <w:t>Councillors</w:t>
            </w:r>
            <w:r>
              <w:rPr>
                <w:rFonts w:ascii="Arial" w:hAnsi="Arial" w:cs="Arial"/>
                <w:sz w:val="24"/>
                <w:szCs w:val="24"/>
              </w:rPr>
              <w:t xml:space="preserve"> in your areas of expertise.</w:t>
            </w:r>
          </w:p>
          <w:p w14:paraId="72F5B1DC" w14:textId="77777777" w:rsidR="00154E49" w:rsidRDefault="00154E49" w:rsidP="00336BF0">
            <w:pPr>
              <w:spacing w:before="80" w:after="80"/>
              <w:rPr>
                <w:rFonts w:ascii="Arial" w:hAnsi="Arial" w:cs="Arial"/>
                <w:sz w:val="24"/>
                <w:szCs w:val="24"/>
              </w:rPr>
            </w:pPr>
            <w:r>
              <w:rPr>
                <w:rFonts w:ascii="Arial" w:hAnsi="Arial" w:cs="Arial"/>
                <w:sz w:val="24"/>
                <w:szCs w:val="24"/>
              </w:rPr>
              <w:t>You will advise colleagues and influence them to adopt your recommendations.</w:t>
            </w:r>
          </w:p>
          <w:p w14:paraId="56B54CFE" w14:textId="77777777" w:rsidR="00154E49" w:rsidRDefault="00154E49" w:rsidP="00336BF0">
            <w:pPr>
              <w:spacing w:before="80" w:after="80"/>
              <w:rPr>
                <w:rFonts w:ascii="Arial" w:hAnsi="Arial" w:cs="Arial"/>
                <w:sz w:val="24"/>
                <w:szCs w:val="24"/>
              </w:rPr>
            </w:pPr>
            <w:r>
              <w:rPr>
                <w:rFonts w:ascii="Arial" w:hAnsi="Arial" w:cs="Arial"/>
                <w:sz w:val="24"/>
                <w:szCs w:val="24"/>
              </w:rPr>
              <w:t>You will liase with and discuss opportunities with partners. This includes eliciting and ex</w:t>
            </w:r>
            <w:r w:rsidR="00C91DCD">
              <w:rPr>
                <w:rFonts w:ascii="Arial" w:hAnsi="Arial" w:cs="Arial"/>
                <w:sz w:val="24"/>
                <w:szCs w:val="24"/>
              </w:rPr>
              <w:t>plaining a range of information,</w:t>
            </w:r>
            <w:r>
              <w:rPr>
                <w:rFonts w:ascii="Arial" w:hAnsi="Arial" w:cs="Arial"/>
                <w:sz w:val="24"/>
                <w:szCs w:val="24"/>
              </w:rPr>
              <w:t xml:space="preserve"> </w:t>
            </w:r>
            <w:r w:rsidR="00C91DCD">
              <w:rPr>
                <w:rFonts w:ascii="Arial" w:hAnsi="Arial" w:cs="Arial"/>
                <w:sz w:val="24"/>
                <w:szCs w:val="24"/>
              </w:rPr>
              <w:t xml:space="preserve">negotiating to agree solutions and </w:t>
            </w:r>
            <w:r>
              <w:rPr>
                <w:rFonts w:ascii="Arial" w:hAnsi="Arial" w:cs="Arial"/>
                <w:sz w:val="24"/>
                <w:szCs w:val="24"/>
              </w:rPr>
              <w:t>developing policy.</w:t>
            </w:r>
          </w:p>
          <w:p w14:paraId="045780B9" w14:textId="77777777" w:rsidR="00393C13" w:rsidRDefault="004F6E5C" w:rsidP="004F6E5C">
            <w:pPr>
              <w:tabs>
                <w:tab w:val="left" w:pos="1440"/>
              </w:tabs>
              <w:spacing w:after="0" w:line="240" w:lineRule="auto"/>
              <w:jc w:val="both"/>
              <w:rPr>
                <w:rFonts w:ascii="Arial" w:hAnsi="Arial"/>
                <w:sz w:val="24"/>
                <w:szCs w:val="24"/>
              </w:rPr>
            </w:pPr>
            <w:r w:rsidRPr="004F6E5C">
              <w:rPr>
                <w:rFonts w:ascii="Arial" w:hAnsi="Arial"/>
                <w:sz w:val="24"/>
                <w:szCs w:val="24"/>
              </w:rPr>
              <w:t>You will mediate and negotiate satisfactory outcomes to complaints and other issues from the public, Councillors and MP’s</w:t>
            </w:r>
            <w:r w:rsidR="0003767F">
              <w:rPr>
                <w:rFonts w:ascii="Arial" w:hAnsi="Arial"/>
                <w:sz w:val="24"/>
                <w:szCs w:val="24"/>
              </w:rPr>
              <w:t>.</w:t>
            </w:r>
          </w:p>
          <w:p w14:paraId="2BF1E185" w14:textId="77777777" w:rsidR="00BB5E68" w:rsidRPr="004F6E5C" w:rsidRDefault="00BB5E68" w:rsidP="004F6E5C">
            <w:pPr>
              <w:tabs>
                <w:tab w:val="left" w:pos="1440"/>
              </w:tabs>
              <w:spacing w:after="0" w:line="240" w:lineRule="auto"/>
              <w:jc w:val="both"/>
              <w:rPr>
                <w:rFonts w:ascii="Arial" w:hAnsi="Arial"/>
                <w:sz w:val="24"/>
                <w:szCs w:val="24"/>
              </w:rPr>
            </w:pPr>
            <w:r>
              <w:rPr>
                <w:rFonts w:ascii="Arial" w:hAnsi="Arial"/>
                <w:sz w:val="24"/>
                <w:szCs w:val="24"/>
              </w:rPr>
              <w:t>You will be able to explain technical information to a wide range of audiences including non-technical specialists.</w:t>
            </w:r>
          </w:p>
        </w:tc>
      </w:tr>
      <w:tr w:rsidR="00154E49" w14:paraId="0FA1E4CF" w14:textId="77777777">
        <w:trPr>
          <w:trHeight w:val="567"/>
        </w:trPr>
        <w:tc>
          <w:tcPr>
            <w:tcW w:w="9956" w:type="dxa"/>
            <w:gridSpan w:val="6"/>
            <w:shd w:val="clear" w:color="auto" w:fill="CCCCFF"/>
            <w:vAlign w:val="center"/>
          </w:tcPr>
          <w:p w14:paraId="4519F391" w14:textId="77777777" w:rsidR="00154E49" w:rsidRDefault="00154E49" w:rsidP="00336BF0">
            <w:pPr>
              <w:spacing w:before="80" w:after="80"/>
              <w:rPr>
                <w:rFonts w:ascii="Arial" w:hAnsi="Arial" w:cs="Arial"/>
                <w:sz w:val="24"/>
                <w:szCs w:val="24"/>
              </w:rPr>
            </w:pPr>
            <w:r>
              <w:rPr>
                <w:rFonts w:ascii="Arial" w:hAnsi="Arial" w:cs="Arial"/>
                <w:b/>
                <w:sz w:val="24"/>
                <w:szCs w:val="24"/>
              </w:rPr>
              <w:t>Work Planning, Procedures and Organisation</w:t>
            </w:r>
          </w:p>
        </w:tc>
      </w:tr>
      <w:tr w:rsidR="00154E49" w14:paraId="7CA9869A" w14:textId="77777777">
        <w:trPr>
          <w:trHeight w:val="350"/>
        </w:trPr>
        <w:tc>
          <w:tcPr>
            <w:tcW w:w="9956" w:type="dxa"/>
            <w:gridSpan w:val="6"/>
            <w:tcBorders>
              <w:bottom w:val="single" w:sz="4" w:space="0" w:color="000000"/>
            </w:tcBorders>
            <w:vAlign w:val="center"/>
          </w:tcPr>
          <w:p w14:paraId="50D39896" w14:textId="77777777" w:rsidR="00154E49" w:rsidRDefault="00154E49" w:rsidP="00336BF0">
            <w:pPr>
              <w:spacing w:before="80" w:after="80"/>
              <w:rPr>
                <w:rFonts w:ascii="Arial" w:hAnsi="Arial" w:cs="Arial"/>
                <w:sz w:val="24"/>
                <w:szCs w:val="24"/>
              </w:rPr>
            </w:pPr>
            <w:r>
              <w:rPr>
                <w:rFonts w:ascii="Arial" w:hAnsi="Arial" w:cs="Arial"/>
                <w:sz w:val="24"/>
                <w:szCs w:val="24"/>
              </w:rPr>
              <w:t xml:space="preserve">You will </w:t>
            </w:r>
            <w:r w:rsidR="00EB4695">
              <w:rPr>
                <w:rFonts w:ascii="Arial" w:hAnsi="Arial" w:cs="Arial"/>
                <w:sz w:val="24"/>
                <w:szCs w:val="24"/>
              </w:rPr>
              <w:t xml:space="preserve">interpret and enforce </w:t>
            </w:r>
            <w:r>
              <w:rPr>
                <w:rFonts w:ascii="Arial" w:hAnsi="Arial" w:cs="Arial"/>
                <w:sz w:val="24"/>
                <w:szCs w:val="24"/>
              </w:rPr>
              <w:t>regulations</w:t>
            </w:r>
            <w:r w:rsidR="004F6E5C">
              <w:rPr>
                <w:rFonts w:ascii="Arial" w:hAnsi="Arial" w:cs="Arial"/>
                <w:sz w:val="24"/>
                <w:szCs w:val="24"/>
              </w:rPr>
              <w:t xml:space="preserve">, </w:t>
            </w:r>
            <w:r>
              <w:rPr>
                <w:rFonts w:ascii="Arial" w:hAnsi="Arial" w:cs="Arial"/>
                <w:sz w:val="24"/>
                <w:szCs w:val="24"/>
              </w:rPr>
              <w:t xml:space="preserve">codes of practice, plans and budgets for services. </w:t>
            </w:r>
          </w:p>
          <w:p w14:paraId="6091A5F4" w14:textId="77777777" w:rsidR="00154E49" w:rsidRDefault="00154E49" w:rsidP="00336BF0">
            <w:pPr>
              <w:spacing w:before="80" w:after="80"/>
              <w:rPr>
                <w:rFonts w:ascii="Arial" w:hAnsi="Arial" w:cs="Arial"/>
                <w:sz w:val="24"/>
                <w:szCs w:val="24"/>
              </w:rPr>
            </w:pPr>
            <w:r>
              <w:rPr>
                <w:rFonts w:ascii="Arial" w:hAnsi="Arial" w:cs="Arial"/>
                <w:sz w:val="24"/>
                <w:szCs w:val="24"/>
              </w:rPr>
              <w:t xml:space="preserve">You will </w:t>
            </w:r>
            <w:r w:rsidR="00AF12DA">
              <w:rPr>
                <w:rFonts w:ascii="Arial" w:hAnsi="Arial" w:cs="Arial"/>
                <w:sz w:val="24"/>
                <w:szCs w:val="24"/>
              </w:rPr>
              <w:t>contribute to</w:t>
            </w:r>
            <w:r w:rsidR="00C4068A">
              <w:rPr>
                <w:rFonts w:ascii="Arial" w:hAnsi="Arial" w:cs="Arial"/>
                <w:sz w:val="24"/>
                <w:szCs w:val="24"/>
              </w:rPr>
              <w:t xml:space="preserve"> the</w:t>
            </w:r>
            <w:r w:rsidR="00AF12DA">
              <w:rPr>
                <w:rFonts w:ascii="Arial" w:hAnsi="Arial" w:cs="Arial"/>
                <w:sz w:val="24"/>
                <w:szCs w:val="24"/>
              </w:rPr>
              <w:t xml:space="preserve"> develo</w:t>
            </w:r>
            <w:r w:rsidR="00C4068A">
              <w:rPr>
                <w:rFonts w:ascii="Arial" w:hAnsi="Arial" w:cs="Arial"/>
                <w:sz w:val="24"/>
                <w:szCs w:val="24"/>
              </w:rPr>
              <w:t>pment</w:t>
            </w:r>
            <w:r>
              <w:rPr>
                <w:rFonts w:ascii="Arial" w:hAnsi="Arial" w:cs="Arial"/>
                <w:sz w:val="24"/>
                <w:szCs w:val="24"/>
              </w:rPr>
              <w:t xml:space="preserve"> </w:t>
            </w:r>
            <w:r w:rsidR="00C4068A">
              <w:rPr>
                <w:rFonts w:ascii="Arial" w:hAnsi="Arial" w:cs="Arial"/>
                <w:sz w:val="24"/>
                <w:szCs w:val="24"/>
              </w:rPr>
              <w:t xml:space="preserve">of </w:t>
            </w:r>
            <w:r>
              <w:rPr>
                <w:rFonts w:ascii="Arial" w:hAnsi="Arial" w:cs="Arial"/>
                <w:sz w:val="24"/>
                <w:szCs w:val="24"/>
              </w:rPr>
              <w:t>processes and procedures; advocate policy decisions and defend their implications within and outside the Council.</w:t>
            </w:r>
          </w:p>
          <w:p w14:paraId="4E987E52" w14:textId="77777777" w:rsidR="00154E49" w:rsidRDefault="00154E49" w:rsidP="00336BF0">
            <w:pPr>
              <w:spacing w:before="80" w:after="80"/>
              <w:rPr>
                <w:rFonts w:ascii="Arial" w:hAnsi="Arial" w:cs="Arial"/>
                <w:sz w:val="24"/>
                <w:szCs w:val="24"/>
              </w:rPr>
            </w:pPr>
            <w:r>
              <w:rPr>
                <w:rFonts w:ascii="Arial" w:hAnsi="Arial" w:cs="Arial"/>
                <w:sz w:val="24"/>
                <w:szCs w:val="24"/>
              </w:rPr>
              <w:t xml:space="preserve">You will help to identify and secure resources, and allocate them effectively. </w:t>
            </w:r>
          </w:p>
          <w:p w14:paraId="4B32F338" w14:textId="77777777" w:rsidR="00154E49" w:rsidRDefault="00154E49" w:rsidP="00336BF0">
            <w:pPr>
              <w:spacing w:before="80" w:after="80"/>
              <w:rPr>
                <w:rFonts w:ascii="Arial" w:hAnsi="Arial" w:cs="Arial"/>
                <w:sz w:val="24"/>
                <w:szCs w:val="24"/>
              </w:rPr>
            </w:pPr>
            <w:r>
              <w:rPr>
                <w:rFonts w:ascii="Arial" w:hAnsi="Arial" w:cs="Arial"/>
                <w:sz w:val="24"/>
                <w:szCs w:val="24"/>
              </w:rPr>
              <w:t>You will prepare and deliver reports; developing innovative solutions to problems and new approaches.</w:t>
            </w:r>
          </w:p>
        </w:tc>
      </w:tr>
      <w:tr w:rsidR="00154E49" w14:paraId="568CADC6" w14:textId="77777777">
        <w:trPr>
          <w:trHeight w:val="426"/>
        </w:trPr>
        <w:tc>
          <w:tcPr>
            <w:tcW w:w="9956" w:type="dxa"/>
            <w:gridSpan w:val="6"/>
            <w:shd w:val="clear" w:color="auto" w:fill="CCCCFF"/>
            <w:vAlign w:val="center"/>
          </w:tcPr>
          <w:p w14:paraId="0E9DCB4B" w14:textId="77777777" w:rsidR="00154E49" w:rsidRDefault="00154E49" w:rsidP="00336BF0">
            <w:pPr>
              <w:spacing w:before="80" w:after="80"/>
              <w:rPr>
                <w:rFonts w:ascii="Arial" w:hAnsi="Arial" w:cs="Arial"/>
                <w:sz w:val="24"/>
                <w:szCs w:val="24"/>
              </w:rPr>
            </w:pPr>
            <w:r>
              <w:rPr>
                <w:rFonts w:ascii="Arial" w:hAnsi="Arial" w:cs="Arial"/>
                <w:b/>
                <w:sz w:val="24"/>
                <w:szCs w:val="24"/>
              </w:rPr>
              <w:lastRenderedPageBreak/>
              <w:t>Knowledge, Skills and Experience</w:t>
            </w:r>
          </w:p>
        </w:tc>
      </w:tr>
      <w:tr w:rsidR="00154E49" w14:paraId="365D87A4" w14:textId="77777777">
        <w:trPr>
          <w:trHeight w:val="529"/>
        </w:trPr>
        <w:tc>
          <w:tcPr>
            <w:tcW w:w="9956" w:type="dxa"/>
            <w:gridSpan w:val="6"/>
            <w:tcBorders>
              <w:bottom w:val="single" w:sz="4" w:space="0" w:color="000000"/>
            </w:tcBorders>
            <w:vAlign w:val="center"/>
          </w:tcPr>
          <w:p w14:paraId="6DF3613D" w14:textId="77777777" w:rsidR="000C53F9" w:rsidRDefault="000C53F9" w:rsidP="000C53F9">
            <w:pPr>
              <w:numPr>
                <w:ilvl w:val="0"/>
                <w:numId w:val="30"/>
              </w:numPr>
              <w:spacing w:before="80" w:after="80"/>
              <w:rPr>
                <w:rFonts w:ascii="Arial" w:hAnsi="Arial" w:cs="Arial"/>
                <w:color w:val="000000"/>
                <w:sz w:val="24"/>
                <w:szCs w:val="24"/>
              </w:rPr>
            </w:pPr>
            <w:r>
              <w:rPr>
                <w:rFonts w:ascii="Arial" w:hAnsi="Arial" w:cs="Arial"/>
                <w:color w:val="000000"/>
                <w:sz w:val="24"/>
                <w:szCs w:val="24"/>
              </w:rPr>
              <w:t>You will be p</w:t>
            </w:r>
            <w:r w:rsidRPr="004B7785">
              <w:rPr>
                <w:rFonts w:ascii="Arial" w:hAnsi="Arial" w:cs="Arial"/>
                <w:color w:val="000000"/>
                <w:sz w:val="24"/>
                <w:szCs w:val="24"/>
              </w:rPr>
              <w:t xml:space="preserve">rofessionally qualified </w:t>
            </w:r>
            <w:r>
              <w:rPr>
                <w:rFonts w:ascii="Arial" w:hAnsi="Arial" w:cs="Arial"/>
                <w:color w:val="000000"/>
                <w:sz w:val="24"/>
                <w:szCs w:val="24"/>
              </w:rPr>
              <w:t>and hold</w:t>
            </w:r>
            <w:r w:rsidRPr="004B7785">
              <w:rPr>
                <w:rFonts w:ascii="Arial" w:hAnsi="Arial" w:cs="Arial"/>
                <w:color w:val="000000"/>
                <w:sz w:val="24"/>
                <w:szCs w:val="24"/>
              </w:rPr>
              <w:t xml:space="preserve"> a relevant degree</w:t>
            </w:r>
            <w:r>
              <w:rPr>
                <w:rFonts w:ascii="Arial" w:hAnsi="Arial" w:cs="Arial"/>
                <w:color w:val="000000"/>
                <w:sz w:val="24"/>
                <w:szCs w:val="24"/>
              </w:rPr>
              <w:t xml:space="preserve"> or </w:t>
            </w:r>
            <w:r w:rsidRPr="004B7785">
              <w:rPr>
                <w:rFonts w:ascii="Arial" w:hAnsi="Arial" w:cs="Arial"/>
                <w:color w:val="000000"/>
                <w:sz w:val="24"/>
                <w:szCs w:val="24"/>
              </w:rPr>
              <w:t>postgraduate qualification</w:t>
            </w:r>
            <w:r>
              <w:rPr>
                <w:rFonts w:ascii="Arial" w:hAnsi="Arial" w:cs="Arial"/>
                <w:color w:val="000000"/>
                <w:sz w:val="24"/>
                <w:szCs w:val="24"/>
              </w:rPr>
              <w:t xml:space="preserve"> or equivalent relevant experience</w:t>
            </w:r>
            <w:r w:rsidRPr="004B7785">
              <w:rPr>
                <w:rFonts w:ascii="Arial" w:hAnsi="Arial" w:cs="Arial"/>
                <w:color w:val="000000"/>
                <w:sz w:val="24"/>
                <w:szCs w:val="24"/>
              </w:rPr>
              <w:t>.</w:t>
            </w:r>
            <w:r>
              <w:rPr>
                <w:rFonts w:ascii="Arial" w:hAnsi="Arial" w:cs="Arial"/>
                <w:color w:val="000000"/>
                <w:sz w:val="24"/>
                <w:szCs w:val="24"/>
              </w:rPr>
              <w:t xml:space="preserve"> </w:t>
            </w:r>
          </w:p>
          <w:p w14:paraId="2CE658F9" w14:textId="77777777" w:rsidR="00154E49" w:rsidRDefault="00154E49" w:rsidP="0072311F">
            <w:pPr>
              <w:numPr>
                <w:ilvl w:val="0"/>
                <w:numId w:val="30"/>
              </w:numPr>
              <w:spacing w:before="80" w:after="80"/>
              <w:rPr>
                <w:rFonts w:ascii="Arial" w:hAnsi="Arial" w:cs="Arial"/>
                <w:color w:val="000000"/>
                <w:sz w:val="24"/>
                <w:szCs w:val="24"/>
              </w:rPr>
            </w:pPr>
            <w:r>
              <w:rPr>
                <w:rFonts w:ascii="Arial" w:hAnsi="Arial" w:cs="Arial"/>
                <w:color w:val="000000"/>
                <w:sz w:val="24"/>
                <w:szCs w:val="24"/>
              </w:rPr>
              <w:t>You will have relevant practical experience, demonstrating proven management ability</w:t>
            </w:r>
            <w:r w:rsidR="001F4740">
              <w:rPr>
                <w:rFonts w:ascii="Arial" w:hAnsi="Arial" w:cs="Arial"/>
                <w:color w:val="000000"/>
                <w:sz w:val="24"/>
                <w:szCs w:val="24"/>
              </w:rPr>
              <w:t xml:space="preserve"> if relevant</w:t>
            </w:r>
            <w:r>
              <w:rPr>
                <w:rFonts w:ascii="Arial" w:hAnsi="Arial" w:cs="Arial"/>
                <w:color w:val="000000"/>
                <w:sz w:val="24"/>
                <w:szCs w:val="24"/>
              </w:rPr>
              <w:t>.</w:t>
            </w:r>
          </w:p>
          <w:p w14:paraId="1BF00D05" w14:textId="77777777" w:rsidR="00D46CFE" w:rsidRDefault="00154E49" w:rsidP="0072311F">
            <w:pPr>
              <w:numPr>
                <w:ilvl w:val="0"/>
                <w:numId w:val="30"/>
              </w:numPr>
              <w:spacing w:before="80" w:after="80"/>
              <w:rPr>
                <w:rFonts w:ascii="Arial" w:hAnsi="Arial" w:cs="Arial"/>
                <w:color w:val="000000"/>
                <w:sz w:val="24"/>
                <w:szCs w:val="24"/>
              </w:rPr>
            </w:pPr>
            <w:r>
              <w:rPr>
                <w:rFonts w:ascii="Arial" w:hAnsi="Arial" w:cs="Arial"/>
                <w:color w:val="000000"/>
                <w:sz w:val="24"/>
                <w:szCs w:val="24"/>
              </w:rPr>
              <w:t>You will motivate staff to achieve organisational objectives</w:t>
            </w:r>
            <w:r w:rsidR="0053102B">
              <w:rPr>
                <w:rFonts w:ascii="Arial" w:hAnsi="Arial" w:cs="Arial"/>
                <w:color w:val="000000"/>
                <w:sz w:val="24"/>
                <w:szCs w:val="24"/>
              </w:rPr>
              <w:t xml:space="preserve"> and successful technical outcomes</w:t>
            </w:r>
          </w:p>
          <w:p w14:paraId="63303402" w14:textId="77777777" w:rsidR="00154E49" w:rsidRDefault="00154E49" w:rsidP="0072311F">
            <w:pPr>
              <w:numPr>
                <w:ilvl w:val="0"/>
                <w:numId w:val="30"/>
              </w:numPr>
              <w:spacing w:before="80" w:after="80"/>
              <w:rPr>
                <w:rFonts w:ascii="Arial" w:hAnsi="Arial" w:cs="Arial"/>
                <w:sz w:val="24"/>
                <w:szCs w:val="24"/>
              </w:rPr>
            </w:pPr>
            <w:r>
              <w:rPr>
                <w:rFonts w:ascii="Arial" w:hAnsi="Arial" w:cs="Arial"/>
                <w:sz w:val="24"/>
                <w:szCs w:val="24"/>
              </w:rPr>
              <w:t>You will demonstrate in depth knowledge of service specific and professional issues.</w:t>
            </w:r>
          </w:p>
          <w:p w14:paraId="4B481D99" w14:textId="77777777" w:rsidR="00154E49" w:rsidRDefault="00154E49" w:rsidP="0072311F">
            <w:pPr>
              <w:numPr>
                <w:ilvl w:val="0"/>
                <w:numId w:val="30"/>
              </w:numPr>
              <w:spacing w:before="80" w:after="80"/>
              <w:rPr>
                <w:rFonts w:ascii="Arial" w:hAnsi="Arial" w:cs="Arial"/>
                <w:sz w:val="24"/>
                <w:szCs w:val="24"/>
              </w:rPr>
            </w:pPr>
            <w:r>
              <w:rPr>
                <w:rFonts w:ascii="Arial" w:hAnsi="Arial" w:cs="Arial"/>
                <w:sz w:val="24"/>
                <w:szCs w:val="24"/>
              </w:rPr>
              <w:t>You will demonstrate knowledge of software packages and in house and systems.</w:t>
            </w:r>
          </w:p>
          <w:p w14:paraId="28A44D80" w14:textId="77777777" w:rsidR="00154E49" w:rsidRDefault="00154E49" w:rsidP="0072311F">
            <w:pPr>
              <w:numPr>
                <w:ilvl w:val="0"/>
                <w:numId w:val="30"/>
              </w:numPr>
              <w:spacing w:before="80" w:after="80"/>
              <w:rPr>
                <w:rFonts w:ascii="Arial" w:hAnsi="Arial" w:cs="Arial"/>
                <w:color w:val="000000"/>
                <w:sz w:val="24"/>
                <w:szCs w:val="24"/>
              </w:rPr>
            </w:pPr>
            <w:r>
              <w:rPr>
                <w:rFonts w:ascii="Arial" w:hAnsi="Arial" w:cs="Arial"/>
                <w:color w:val="000000"/>
                <w:sz w:val="24"/>
                <w:szCs w:val="24"/>
              </w:rPr>
              <w:t>You will be able to persuade others and influence outcomes critical to the organisation.</w:t>
            </w:r>
          </w:p>
          <w:p w14:paraId="423DF5F3" w14:textId="77777777" w:rsidR="00154E49" w:rsidRDefault="00154E49" w:rsidP="0072311F">
            <w:pPr>
              <w:numPr>
                <w:ilvl w:val="0"/>
                <w:numId w:val="30"/>
              </w:numPr>
              <w:spacing w:before="80" w:after="80"/>
              <w:rPr>
                <w:rFonts w:ascii="Arial" w:hAnsi="Arial" w:cs="Arial"/>
                <w:color w:val="000000"/>
                <w:sz w:val="24"/>
                <w:szCs w:val="24"/>
              </w:rPr>
            </w:pPr>
            <w:r>
              <w:rPr>
                <w:rFonts w:ascii="Arial" w:hAnsi="Arial" w:cs="Arial"/>
                <w:color w:val="000000"/>
                <w:sz w:val="24"/>
                <w:szCs w:val="24"/>
              </w:rPr>
              <w:t>You will have experience of planning and progressing work activities within general professional guidelines or organisational policy.</w:t>
            </w:r>
          </w:p>
          <w:p w14:paraId="5E114BEF" w14:textId="77777777" w:rsidR="007861A6" w:rsidRDefault="007861A6" w:rsidP="0072311F">
            <w:pPr>
              <w:numPr>
                <w:ilvl w:val="0"/>
                <w:numId w:val="30"/>
              </w:numPr>
              <w:spacing w:before="80" w:after="80"/>
              <w:rPr>
                <w:rFonts w:ascii="Arial" w:hAnsi="Arial" w:cs="Arial"/>
                <w:color w:val="000000"/>
                <w:sz w:val="24"/>
                <w:szCs w:val="24"/>
              </w:rPr>
            </w:pPr>
            <w:r>
              <w:rPr>
                <w:rFonts w:ascii="Arial" w:hAnsi="Arial" w:cs="Arial"/>
                <w:color w:val="000000"/>
                <w:sz w:val="24"/>
                <w:szCs w:val="24"/>
              </w:rPr>
              <w:t>Good verbal and written communication skills including report writing and explanation of technical information to non technical audiences</w:t>
            </w:r>
          </w:p>
          <w:p w14:paraId="589AF5CD" w14:textId="77777777" w:rsidR="00154E49" w:rsidRPr="001A1FBD" w:rsidRDefault="00154E49" w:rsidP="0072311F">
            <w:pPr>
              <w:numPr>
                <w:ilvl w:val="0"/>
                <w:numId w:val="30"/>
              </w:numPr>
              <w:spacing w:before="80" w:after="80"/>
              <w:rPr>
                <w:rFonts w:ascii="Arial" w:hAnsi="Arial" w:cs="Arial"/>
                <w:sz w:val="24"/>
                <w:szCs w:val="24"/>
              </w:rPr>
            </w:pPr>
            <w:r>
              <w:rPr>
                <w:rFonts w:ascii="Arial" w:hAnsi="Arial" w:cs="Arial"/>
                <w:color w:val="000000"/>
                <w:sz w:val="24"/>
                <w:szCs w:val="24"/>
              </w:rPr>
              <w:t>If relevant: you will have financial experience or training sufficient to manage budgets.</w:t>
            </w:r>
          </w:p>
          <w:p w14:paraId="4BD49B7A" w14:textId="77777777" w:rsidR="001A1FBD" w:rsidRDefault="001A1FBD" w:rsidP="0072311F">
            <w:pPr>
              <w:numPr>
                <w:ilvl w:val="0"/>
                <w:numId w:val="30"/>
              </w:numPr>
              <w:spacing w:before="80" w:after="80"/>
              <w:rPr>
                <w:rFonts w:ascii="Arial" w:hAnsi="Arial" w:cs="Arial"/>
                <w:sz w:val="24"/>
                <w:szCs w:val="24"/>
              </w:rPr>
            </w:pPr>
            <w:r>
              <w:rPr>
                <w:rFonts w:ascii="Arial" w:hAnsi="Arial" w:cs="Arial"/>
                <w:sz w:val="24"/>
                <w:szCs w:val="24"/>
              </w:rPr>
              <w:t>Able to demonstrate the Council’s values and behaviours.</w:t>
            </w:r>
          </w:p>
        </w:tc>
      </w:tr>
      <w:tr w:rsidR="00FE056B" w14:paraId="76D8C243" w14:textId="77777777">
        <w:trPr>
          <w:trHeight w:val="440"/>
        </w:trPr>
        <w:tc>
          <w:tcPr>
            <w:tcW w:w="9956" w:type="dxa"/>
            <w:gridSpan w:val="6"/>
            <w:shd w:val="clear" w:color="auto" w:fill="CCCCFF"/>
            <w:vAlign w:val="center"/>
          </w:tcPr>
          <w:p w14:paraId="3D295CC5" w14:textId="77777777" w:rsidR="00FE056B" w:rsidRDefault="00FE056B" w:rsidP="00336BF0">
            <w:pPr>
              <w:spacing w:before="80" w:after="80"/>
              <w:rPr>
                <w:rFonts w:ascii="Arial" w:hAnsi="Arial" w:cs="Arial"/>
                <w:b/>
                <w:sz w:val="24"/>
                <w:szCs w:val="24"/>
              </w:rPr>
            </w:pPr>
            <w:r>
              <w:rPr>
                <w:rFonts w:ascii="Arial" w:hAnsi="Arial" w:cs="Arial"/>
                <w:b/>
                <w:sz w:val="24"/>
                <w:szCs w:val="24"/>
              </w:rPr>
              <w:t>Problem Solving</w:t>
            </w:r>
          </w:p>
        </w:tc>
      </w:tr>
      <w:tr w:rsidR="00FE056B" w14:paraId="19857389" w14:textId="77777777">
        <w:trPr>
          <w:trHeight w:val="627"/>
        </w:trPr>
        <w:tc>
          <w:tcPr>
            <w:tcW w:w="9956" w:type="dxa"/>
            <w:gridSpan w:val="6"/>
            <w:shd w:val="clear" w:color="auto" w:fill="auto"/>
            <w:vAlign w:val="center"/>
          </w:tcPr>
          <w:p w14:paraId="74A1763A" w14:textId="77777777" w:rsidR="00746344" w:rsidRDefault="00746344" w:rsidP="00746344">
            <w:pPr>
              <w:rPr>
                <w:rFonts w:ascii="Arial" w:hAnsi="Arial" w:cs="Arial"/>
                <w:sz w:val="24"/>
                <w:szCs w:val="24"/>
              </w:rPr>
            </w:pPr>
            <w:r>
              <w:rPr>
                <w:rFonts w:ascii="Arial" w:hAnsi="Arial" w:cs="Arial"/>
                <w:sz w:val="24"/>
                <w:szCs w:val="24"/>
              </w:rPr>
              <w:t>There are varied, established procedures and standards in place to guide your thinking in how to resolve problems.</w:t>
            </w:r>
          </w:p>
          <w:p w14:paraId="714192DE" w14:textId="77777777" w:rsidR="00746344" w:rsidRDefault="00746344" w:rsidP="00746344">
            <w:pPr>
              <w:rPr>
                <w:rFonts w:ascii="Arial" w:hAnsi="Arial" w:cs="Arial"/>
                <w:sz w:val="24"/>
                <w:szCs w:val="24"/>
              </w:rPr>
            </w:pPr>
            <w:r>
              <w:rPr>
                <w:rFonts w:ascii="Arial" w:hAnsi="Arial" w:cs="Arial"/>
                <w:sz w:val="24"/>
                <w:szCs w:val="24"/>
              </w:rPr>
              <w:t>How you tackle different situations will be based on researching, finding, developing and then selecting the correct solution for the problem using your previous experience and knowledge.  Problems tend to fall within the boundaries of your own experiences.  Solutions can be tested to see whether the answer is right or wrong within a fairly short timescale.</w:t>
            </w:r>
          </w:p>
          <w:p w14:paraId="7BAC3BF7" w14:textId="77777777" w:rsidR="00FE056B" w:rsidRPr="00FE056B" w:rsidRDefault="00746344" w:rsidP="00746344">
            <w:pPr>
              <w:rPr>
                <w:rFonts w:ascii="Arial" w:hAnsi="Arial" w:cs="Arial"/>
                <w:sz w:val="24"/>
                <w:szCs w:val="24"/>
              </w:rPr>
            </w:pPr>
            <w:r>
              <w:rPr>
                <w:rFonts w:ascii="Arial" w:hAnsi="Arial" w:cs="Arial"/>
                <w:sz w:val="24"/>
                <w:szCs w:val="24"/>
              </w:rPr>
              <w:t>General supervision relating to problems is available.</w:t>
            </w:r>
          </w:p>
        </w:tc>
      </w:tr>
      <w:tr w:rsidR="00154E49" w14:paraId="42FD6C86" w14:textId="77777777">
        <w:trPr>
          <w:trHeight w:val="528"/>
        </w:trPr>
        <w:tc>
          <w:tcPr>
            <w:tcW w:w="9956" w:type="dxa"/>
            <w:gridSpan w:val="6"/>
            <w:shd w:val="clear" w:color="auto" w:fill="CCCCFF"/>
            <w:vAlign w:val="center"/>
          </w:tcPr>
          <w:p w14:paraId="2FAE0B8A" w14:textId="77777777" w:rsidR="00154E49" w:rsidRDefault="00E2466A" w:rsidP="00336BF0">
            <w:pPr>
              <w:spacing w:before="80" w:after="80"/>
              <w:rPr>
                <w:rFonts w:ascii="Arial" w:hAnsi="Arial" w:cs="Arial"/>
                <w:b/>
                <w:sz w:val="24"/>
                <w:szCs w:val="24"/>
              </w:rPr>
            </w:pPr>
            <w:r>
              <w:rPr>
                <w:rFonts w:ascii="Arial" w:hAnsi="Arial" w:cs="Arial"/>
                <w:b/>
                <w:sz w:val="24"/>
                <w:szCs w:val="24"/>
              </w:rPr>
              <w:t>Facts and Figures</w:t>
            </w:r>
          </w:p>
        </w:tc>
      </w:tr>
      <w:tr w:rsidR="00043400" w14:paraId="04E09313" w14:textId="77777777">
        <w:trPr>
          <w:trHeight w:val="709"/>
        </w:trPr>
        <w:tc>
          <w:tcPr>
            <w:tcW w:w="9956" w:type="dxa"/>
            <w:gridSpan w:val="6"/>
            <w:tcBorders>
              <w:bottom w:val="single" w:sz="4" w:space="0" w:color="000000"/>
            </w:tcBorders>
            <w:vAlign w:val="center"/>
          </w:tcPr>
          <w:p w14:paraId="0F391DC9" w14:textId="77777777" w:rsidR="00220E47" w:rsidRPr="00220E47" w:rsidRDefault="00220E47" w:rsidP="00220E47">
            <w:pPr>
              <w:spacing w:line="240" w:lineRule="auto"/>
              <w:rPr>
                <w:rFonts w:ascii="Arial" w:hAnsi="Arial" w:cs="Arial"/>
                <w:sz w:val="24"/>
                <w:szCs w:val="24"/>
                <w:u w:val="single"/>
              </w:rPr>
            </w:pPr>
            <w:r w:rsidRPr="00220E47">
              <w:rPr>
                <w:rFonts w:ascii="Arial" w:hAnsi="Arial" w:cs="Arial"/>
                <w:sz w:val="24"/>
                <w:szCs w:val="24"/>
                <w:u w:val="single"/>
              </w:rPr>
              <w:t>Numbers of staff managed/supervised</w:t>
            </w:r>
          </w:p>
          <w:p w14:paraId="1D3857FA" w14:textId="150FDB49" w:rsidR="00220E47" w:rsidRPr="00AD3545" w:rsidRDefault="000F1D97" w:rsidP="00220E47">
            <w:pPr>
              <w:spacing w:line="240" w:lineRule="auto"/>
              <w:rPr>
                <w:rFonts w:ascii="Arial" w:hAnsi="Arial" w:cs="Arial"/>
                <w:sz w:val="24"/>
                <w:szCs w:val="24"/>
              </w:rPr>
            </w:pPr>
            <w:permStart w:id="2114597263" w:edGrp="everyone"/>
            <w:r w:rsidRPr="000F1D97">
              <w:rPr>
                <w:rFonts w:ascii="Arial" w:hAnsi="Arial" w:cs="Arial"/>
                <w:sz w:val="24"/>
                <w:szCs w:val="24"/>
              </w:rPr>
              <w:t xml:space="preserve">You will be directly responsible for the management of approximately 8.5 </w:t>
            </w:r>
            <w:r>
              <w:rPr>
                <w:rFonts w:ascii="Arial" w:hAnsi="Arial" w:cs="Arial"/>
                <w:sz w:val="24"/>
                <w:szCs w:val="24"/>
              </w:rPr>
              <w:t>FTE</w:t>
            </w:r>
            <w:r w:rsidRPr="000F1D97">
              <w:rPr>
                <w:rFonts w:ascii="Arial" w:hAnsi="Arial" w:cs="Arial"/>
                <w:sz w:val="24"/>
                <w:szCs w:val="24"/>
              </w:rPr>
              <w:t xml:space="preserve"> Licensing Officers and Licensing Assistants and work closely with the administrative support team to ensure effective service delivery.</w:t>
            </w:r>
          </w:p>
          <w:permEnd w:id="2114597263"/>
          <w:p w14:paraId="1593CEE4" w14:textId="77777777" w:rsidR="00220E47" w:rsidRPr="00220E47" w:rsidRDefault="00220E47" w:rsidP="00220E47">
            <w:pPr>
              <w:spacing w:line="240" w:lineRule="auto"/>
              <w:rPr>
                <w:rFonts w:ascii="Arial" w:hAnsi="Arial" w:cs="Arial"/>
                <w:sz w:val="24"/>
                <w:szCs w:val="24"/>
                <w:u w:val="single"/>
              </w:rPr>
            </w:pPr>
            <w:r w:rsidRPr="00220E47">
              <w:rPr>
                <w:rFonts w:ascii="Arial" w:hAnsi="Arial" w:cs="Arial"/>
                <w:sz w:val="24"/>
                <w:szCs w:val="24"/>
                <w:u w:val="single"/>
              </w:rPr>
              <w:t>Size of budget</w:t>
            </w:r>
            <w:r w:rsidR="00312043">
              <w:rPr>
                <w:rFonts w:ascii="Arial" w:hAnsi="Arial" w:cs="Arial"/>
                <w:sz w:val="24"/>
                <w:szCs w:val="24"/>
                <w:u w:val="single"/>
              </w:rPr>
              <w:t xml:space="preserve"> directly controlled or otherwise </w:t>
            </w:r>
            <w:r w:rsidRPr="00220E47">
              <w:rPr>
                <w:rFonts w:ascii="Arial" w:hAnsi="Arial" w:cs="Arial"/>
                <w:sz w:val="24"/>
                <w:szCs w:val="24"/>
                <w:u w:val="single"/>
              </w:rPr>
              <w:t>held by the job holder</w:t>
            </w:r>
            <w:r w:rsidR="00312043">
              <w:rPr>
                <w:rFonts w:ascii="Arial" w:hAnsi="Arial" w:cs="Arial"/>
                <w:sz w:val="24"/>
                <w:szCs w:val="24"/>
                <w:u w:val="single"/>
              </w:rPr>
              <w:t xml:space="preserve"> (please specify in what capacity)</w:t>
            </w:r>
            <w:r w:rsidRPr="00220E47">
              <w:rPr>
                <w:rFonts w:ascii="Arial" w:hAnsi="Arial" w:cs="Arial"/>
                <w:sz w:val="24"/>
                <w:szCs w:val="24"/>
                <w:u w:val="single"/>
              </w:rPr>
              <w:t xml:space="preserve"> or which the job holder has influence over</w:t>
            </w:r>
            <w:r w:rsidR="00312043">
              <w:rPr>
                <w:rFonts w:ascii="Arial" w:hAnsi="Arial" w:cs="Arial"/>
                <w:sz w:val="24"/>
                <w:szCs w:val="24"/>
                <w:u w:val="single"/>
              </w:rPr>
              <w:t xml:space="preserve"> (please specify)</w:t>
            </w:r>
          </w:p>
          <w:p w14:paraId="6274B5BA" w14:textId="43FF8252" w:rsidR="00220E47" w:rsidRPr="00AD3545" w:rsidRDefault="007265E5" w:rsidP="00220E47">
            <w:pPr>
              <w:spacing w:line="240" w:lineRule="auto"/>
              <w:rPr>
                <w:rFonts w:ascii="Arial" w:hAnsi="Arial" w:cs="Arial"/>
                <w:sz w:val="24"/>
                <w:szCs w:val="24"/>
              </w:rPr>
            </w:pPr>
            <w:permStart w:id="911156283" w:edGrp="everyone"/>
            <w:r w:rsidRPr="007265E5">
              <w:rPr>
                <w:rFonts w:ascii="Arial" w:hAnsi="Arial" w:cs="Arial"/>
                <w:sz w:val="24"/>
                <w:szCs w:val="24"/>
              </w:rPr>
              <w:t>The post holder is responsible for operational delivery of a service which generates over £1.7 million income a year in order to be cost neutral to the Council.</w:t>
            </w:r>
          </w:p>
          <w:permEnd w:id="911156283"/>
          <w:p w14:paraId="326C838D" w14:textId="77777777" w:rsidR="00220E47" w:rsidRPr="00220E47" w:rsidRDefault="00220E47" w:rsidP="00220E47">
            <w:pPr>
              <w:spacing w:line="240" w:lineRule="auto"/>
              <w:rPr>
                <w:rFonts w:ascii="Arial" w:hAnsi="Arial" w:cs="Arial"/>
                <w:sz w:val="24"/>
                <w:szCs w:val="24"/>
                <w:u w:val="single"/>
              </w:rPr>
            </w:pPr>
            <w:r w:rsidRPr="00220E47">
              <w:rPr>
                <w:rFonts w:ascii="Arial" w:hAnsi="Arial" w:cs="Arial"/>
                <w:sz w:val="24"/>
                <w:szCs w:val="24"/>
                <w:u w:val="single"/>
              </w:rPr>
              <w:t>Number of enquiries/items processed</w:t>
            </w:r>
          </w:p>
          <w:p w14:paraId="7CEBACD7" w14:textId="11EEF952" w:rsidR="00FC39E9" w:rsidRPr="00FC39E9" w:rsidRDefault="00AD3545" w:rsidP="00FC39E9">
            <w:pPr>
              <w:spacing w:line="240" w:lineRule="auto"/>
              <w:rPr>
                <w:rFonts w:ascii="Arial" w:hAnsi="Arial" w:cs="Arial"/>
                <w:sz w:val="24"/>
                <w:szCs w:val="24"/>
              </w:rPr>
            </w:pPr>
            <w:permStart w:id="1258368628" w:edGrp="everyone"/>
            <w:r>
              <w:rPr>
                <w:rFonts w:ascii="Arial" w:hAnsi="Arial" w:cs="Arial"/>
                <w:sz w:val="24"/>
                <w:szCs w:val="24"/>
              </w:rPr>
              <w:lastRenderedPageBreak/>
              <w:t xml:space="preserve"> </w:t>
            </w:r>
            <w:r w:rsidR="00FC39E9" w:rsidRPr="00FC39E9">
              <w:rPr>
                <w:rFonts w:ascii="Arial" w:hAnsi="Arial" w:cs="Arial"/>
                <w:sz w:val="24"/>
                <w:szCs w:val="24"/>
              </w:rPr>
              <w:t xml:space="preserve">The services issues approximately 27 different types of licences, permits, consents and registrations. </w:t>
            </w:r>
          </w:p>
          <w:p w14:paraId="7852A279"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Licensing Act 2003 – 765 premises, 800 personal licences and 700 temporary event notices</w:t>
            </w:r>
          </w:p>
          <w:p w14:paraId="152FEB3A"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Taxi’s – 3000 vehicles and 3000 drivers</w:t>
            </w:r>
          </w:p>
          <w:p w14:paraId="6A5FDFDE"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Private Hire – 50 operators, 120 vehicles and 110 drivers</w:t>
            </w:r>
          </w:p>
          <w:p w14:paraId="7B1C32A5"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Dual – 60 drivers</w:t>
            </w:r>
          </w:p>
          <w:p w14:paraId="03CFCC78"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Gambling Act – 23 premises, 150 premises with permits and 290 lotteries</w:t>
            </w:r>
          </w:p>
          <w:p w14:paraId="55E3DA0E"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Street Trading – 90 traders</w:t>
            </w:r>
          </w:p>
          <w:p w14:paraId="21312959"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Caravan Sites – 25</w:t>
            </w:r>
          </w:p>
          <w:p w14:paraId="760C0223"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Sex Establishment Venue – 0</w:t>
            </w:r>
          </w:p>
          <w:p w14:paraId="45BAEB81"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Motor Salvage Operators – 7</w:t>
            </w:r>
          </w:p>
          <w:p w14:paraId="2EE99832"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Scrap Metal Dealers – 10</w:t>
            </w:r>
          </w:p>
          <w:p w14:paraId="528071F5" w14:textId="77777777" w:rsidR="00FC39E9" w:rsidRPr="00FC39E9" w:rsidRDefault="00FC39E9" w:rsidP="00FC39E9">
            <w:pPr>
              <w:spacing w:line="240" w:lineRule="auto"/>
              <w:rPr>
                <w:rFonts w:ascii="Arial" w:hAnsi="Arial" w:cs="Arial"/>
                <w:sz w:val="24"/>
                <w:szCs w:val="24"/>
              </w:rPr>
            </w:pPr>
            <w:r w:rsidRPr="00FC39E9">
              <w:rPr>
                <w:rFonts w:ascii="Arial" w:hAnsi="Arial" w:cs="Arial"/>
                <w:sz w:val="24"/>
                <w:szCs w:val="24"/>
              </w:rPr>
              <w:t>Street Collections – 110</w:t>
            </w:r>
          </w:p>
          <w:p w14:paraId="07FF900B" w14:textId="31750105" w:rsidR="00220E47" w:rsidRPr="00AD3545" w:rsidRDefault="00FC39E9" w:rsidP="00FC39E9">
            <w:pPr>
              <w:spacing w:line="240" w:lineRule="auto"/>
              <w:rPr>
                <w:rFonts w:ascii="Arial" w:hAnsi="Arial" w:cs="Arial"/>
                <w:sz w:val="24"/>
                <w:szCs w:val="24"/>
              </w:rPr>
            </w:pPr>
            <w:r w:rsidRPr="00FC39E9">
              <w:rPr>
                <w:rFonts w:ascii="Arial" w:hAnsi="Arial" w:cs="Arial"/>
                <w:sz w:val="24"/>
                <w:szCs w:val="24"/>
              </w:rPr>
              <w:t>House to House Collections – 50</w:t>
            </w:r>
          </w:p>
          <w:permEnd w:id="1258368628"/>
          <w:p w14:paraId="7245A4F9" w14:textId="77777777" w:rsidR="00220E47" w:rsidRPr="00220E47" w:rsidRDefault="00220E47" w:rsidP="00220E47">
            <w:pPr>
              <w:spacing w:line="240" w:lineRule="auto"/>
              <w:rPr>
                <w:rFonts w:ascii="Arial" w:hAnsi="Arial" w:cs="Arial"/>
                <w:sz w:val="24"/>
                <w:szCs w:val="24"/>
                <w:u w:val="single"/>
              </w:rPr>
            </w:pPr>
            <w:r w:rsidRPr="00220E47">
              <w:rPr>
                <w:rFonts w:ascii="Arial" w:hAnsi="Arial" w:cs="Arial"/>
                <w:sz w:val="24"/>
                <w:szCs w:val="24"/>
                <w:u w:val="single"/>
              </w:rPr>
              <w:t>Value of projects/contracts that the job holder manages/supervises or is involved with (state level of involvement)</w:t>
            </w:r>
          </w:p>
          <w:p w14:paraId="79F9155F" w14:textId="77777777" w:rsidR="00B66DED" w:rsidRPr="00B66DED" w:rsidRDefault="00B66DED" w:rsidP="00B66DED">
            <w:pPr>
              <w:rPr>
                <w:rFonts w:ascii="Arial" w:hAnsi="Arial" w:cs="Arial"/>
                <w:sz w:val="24"/>
                <w:szCs w:val="24"/>
              </w:rPr>
            </w:pPr>
            <w:permStart w:id="506730284" w:edGrp="everyone"/>
            <w:r w:rsidRPr="00B66DED">
              <w:rPr>
                <w:rFonts w:ascii="Arial" w:hAnsi="Arial" w:cs="Arial"/>
                <w:sz w:val="24"/>
                <w:szCs w:val="24"/>
              </w:rPr>
              <w:t xml:space="preserve">The postholder will co-ordinate with partners and the local community work in response to license applications and complaints about licensed persons / premises. This will include the development of appropriate courses of action which the postholder is expected to manage.  </w:t>
            </w:r>
          </w:p>
          <w:p w14:paraId="74D6E063" w14:textId="19694205" w:rsidR="00220E47" w:rsidRPr="00AD3545" w:rsidRDefault="00B66DED" w:rsidP="00220E47">
            <w:pPr>
              <w:rPr>
                <w:rFonts w:ascii="Arial" w:hAnsi="Arial" w:cs="Arial"/>
                <w:sz w:val="24"/>
                <w:szCs w:val="24"/>
              </w:rPr>
            </w:pPr>
            <w:r w:rsidRPr="00B66DED">
              <w:rPr>
                <w:rFonts w:ascii="Arial" w:hAnsi="Arial" w:cs="Arial"/>
                <w:sz w:val="24"/>
                <w:szCs w:val="24"/>
              </w:rPr>
              <w:t>Resources will be allocated to such projects on an individual basis.</w:t>
            </w:r>
          </w:p>
          <w:permEnd w:id="506730284"/>
          <w:p w14:paraId="726B2096" w14:textId="77777777" w:rsidR="00043400" w:rsidRDefault="00220E47" w:rsidP="00220E47">
            <w:pPr>
              <w:rPr>
                <w:rFonts w:ascii="Arial" w:hAnsi="Arial" w:cs="Arial"/>
                <w:sz w:val="24"/>
                <w:szCs w:val="24"/>
                <w:u w:val="single"/>
              </w:rPr>
            </w:pPr>
            <w:r w:rsidRPr="00220E47">
              <w:rPr>
                <w:rFonts w:ascii="Arial" w:hAnsi="Arial" w:cs="Arial"/>
                <w:sz w:val="24"/>
                <w:szCs w:val="24"/>
                <w:u w:val="single"/>
              </w:rPr>
              <w:t>Size</w:t>
            </w:r>
            <w:r w:rsidR="00D12005">
              <w:rPr>
                <w:rFonts w:ascii="Arial" w:hAnsi="Arial" w:cs="Arial"/>
                <w:sz w:val="24"/>
                <w:szCs w:val="24"/>
                <w:u w:val="single"/>
              </w:rPr>
              <w:t>, complexity</w:t>
            </w:r>
            <w:r w:rsidR="00E07434">
              <w:rPr>
                <w:rFonts w:ascii="Arial" w:hAnsi="Arial" w:cs="Arial"/>
                <w:sz w:val="24"/>
                <w:szCs w:val="24"/>
                <w:u w:val="single"/>
              </w:rPr>
              <w:t xml:space="preserve"> and number</w:t>
            </w:r>
            <w:r w:rsidRPr="00220E47">
              <w:rPr>
                <w:rFonts w:ascii="Arial" w:hAnsi="Arial" w:cs="Arial"/>
                <w:sz w:val="24"/>
                <w:szCs w:val="24"/>
                <w:u w:val="single"/>
              </w:rPr>
              <w:t xml:space="preserve"> of case</w:t>
            </w:r>
            <w:r w:rsidR="00E07434">
              <w:rPr>
                <w:rFonts w:ascii="Arial" w:hAnsi="Arial" w:cs="Arial"/>
                <w:sz w:val="24"/>
                <w:szCs w:val="24"/>
                <w:u w:val="single"/>
              </w:rPr>
              <w:t>s</w:t>
            </w:r>
            <w:r w:rsidRPr="00220E47">
              <w:rPr>
                <w:rFonts w:ascii="Arial" w:hAnsi="Arial" w:cs="Arial"/>
                <w:sz w:val="24"/>
                <w:szCs w:val="24"/>
                <w:u w:val="single"/>
              </w:rPr>
              <w:t xml:space="preserve">/number of </w:t>
            </w:r>
            <w:r w:rsidR="004B057A">
              <w:rPr>
                <w:rFonts w:ascii="Arial" w:hAnsi="Arial" w:cs="Arial"/>
                <w:sz w:val="24"/>
                <w:szCs w:val="24"/>
                <w:u w:val="single"/>
              </w:rPr>
              <w:t>clients allocated</w:t>
            </w:r>
          </w:p>
          <w:p w14:paraId="0AB451C8" w14:textId="089CD8A8" w:rsidR="00A00C9D" w:rsidRPr="00A00C9D" w:rsidRDefault="00A00C9D" w:rsidP="00A00C9D">
            <w:pPr>
              <w:rPr>
                <w:rFonts w:ascii="Arial" w:hAnsi="Arial" w:cs="Arial"/>
                <w:sz w:val="24"/>
                <w:szCs w:val="24"/>
              </w:rPr>
            </w:pPr>
            <w:permStart w:id="1328241104" w:edGrp="everyone"/>
            <w:r w:rsidRPr="00A00C9D">
              <w:rPr>
                <w:rFonts w:ascii="Arial" w:hAnsi="Arial" w:cs="Arial"/>
                <w:sz w:val="24"/>
                <w:szCs w:val="24"/>
              </w:rPr>
              <w:t xml:space="preserve">Cases dealt with are often complex, deal with sensitive issues and are can be high profile with considerable political scrutiny involving Regulatory Committee and Sub Committee.   </w:t>
            </w:r>
            <w:r w:rsidR="006F67C1">
              <w:rPr>
                <w:rFonts w:ascii="Arial" w:hAnsi="Arial" w:cs="Arial"/>
                <w:sz w:val="24"/>
                <w:szCs w:val="24"/>
              </w:rPr>
              <w:t>A</w:t>
            </w:r>
            <w:r w:rsidRPr="00A00C9D">
              <w:rPr>
                <w:rFonts w:ascii="Arial" w:hAnsi="Arial" w:cs="Arial"/>
                <w:sz w:val="24"/>
                <w:szCs w:val="24"/>
              </w:rPr>
              <w:t>gencies need to be consulted and involved and there are significant ramifications if they are not handled sensitively and appropriately.  Considerations about the reputation of the service and South Gloucestershire can be very significant.</w:t>
            </w:r>
          </w:p>
          <w:p w14:paraId="36194E77" w14:textId="77777777" w:rsidR="00E01FBE" w:rsidRDefault="00A00C9D" w:rsidP="00220E47">
            <w:pPr>
              <w:rPr>
                <w:rFonts w:ascii="Arial" w:hAnsi="Arial" w:cs="Arial"/>
                <w:sz w:val="24"/>
                <w:szCs w:val="24"/>
              </w:rPr>
            </w:pPr>
            <w:r w:rsidRPr="00A00C9D">
              <w:rPr>
                <w:rFonts w:ascii="Arial" w:hAnsi="Arial" w:cs="Arial"/>
                <w:sz w:val="24"/>
                <w:szCs w:val="24"/>
              </w:rPr>
              <w:t>The postholder will be expected to lead work on the most complex cases and would be expected to deal with 150 cases individually as well as line-managing staff dealing with other cases.</w:t>
            </w:r>
          </w:p>
          <w:p w14:paraId="12CE069E" w14:textId="602993D5" w:rsidR="00220E47" w:rsidRPr="00AD3545" w:rsidRDefault="00AD3545" w:rsidP="00220E47">
            <w:pPr>
              <w:rPr>
                <w:rFonts w:ascii="Arial" w:hAnsi="Arial" w:cs="Arial"/>
                <w:sz w:val="24"/>
                <w:szCs w:val="24"/>
              </w:rPr>
            </w:pPr>
            <w:r>
              <w:rPr>
                <w:rFonts w:ascii="Arial" w:hAnsi="Arial" w:cs="Arial"/>
                <w:sz w:val="24"/>
                <w:szCs w:val="24"/>
              </w:rPr>
              <w:t xml:space="preserve"> </w:t>
            </w:r>
            <w:permEnd w:id="1328241104"/>
          </w:p>
        </w:tc>
      </w:tr>
    </w:tbl>
    <w:p w14:paraId="3676F1CE" w14:textId="77777777" w:rsidR="00043400" w:rsidRDefault="00043400" w:rsidP="001B7EE4">
      <w:pPr>
        <w:spacing w:before="80" w:after="80"/>
        <w:rPr>
          <w:rFonts w:ascii="Arial" w:hAnsi="Arial" w:cs="Arial"/>
          <w:b/>
          <w:sz w:val="24"/>
          <w:szCs w:val="24"/>
        </w:rPr>
        <w:sectPr w:rsidR="00043400">
          <w:headerReference w:type="default" r:id="rId11"/>
          <w:footerReference w:type="default" r:id="rId12"/>
          <w:pgSz w:w="11906" w:h="16838"/>
          <w:pgMar w:top="1440" w:right="1440" w:bottom="1440" w:left="1440" w:header="709" w:footer="709" w:gutter="0"/>
          <w:cols w:space="708"/>
          <w:docGrid w:linePitch="360"/>
        </w:sectPr>
      </w:pPr>
    </w:p>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6"/>
      </w:tblGrid>
      <w:tr w:rsidR="00043400" w14:paraId="59809154" w14:textId="77777777">
        <w:trPr>
          <w:trHeight w:val="482"/>
        </w:trPr>
        <w:tc>
          <w:tcPr>
            <w:tcW w:w="9956" w:type="dxa"/>
            <w:shd w:val="clear" w:color="auto" w:fill="CCCCFF"/>
            <w:vAlign w:val="center"/>
          </w:tcPr>
          <w:p w14:paraId="0C2744A1" w14:textId="77777777" w:rsidR="00043400" w:rsidRDefault="00043400" w:rsidP="001B7EE4">
            <w:pPr>
              <w:spacing w:before="80" w:after="80"/>
              <w:rPr>
                <w:rFonts w:ascii="Arial" w:hAnsi="Arial" w:cs="Arial"/>
                <w:b/>
                <w:sz w:val="24"/>
                <w:szCs w:val="24"/>
              </w:rPr>
            </w:pPr>
            <w:r>
              <w:rPr>
                <w:rFonts w:ascii="Arial" w:hAnsi="Arial" w:cs="Arial"/>
                <w:b/>
                <w:sz w:val="24"/>
                <w:szCs w:val="24"/>
              </w:rPr>
              <w:lastRenderedPageBreak/>
              <w:t>Organisation Chart</w:t>
            </w:r>
          </w:p>
        </w:tc>
      </w:tr>
      <w:tr w:rsidR="00043400" w14:paraId="1803E3FB" w14:textId="77777777">
        <w:trPr>
          <w:trHeight w:val="1240"/>
        </w:trPr>
        <w:tc>
          <w:tcPr>
            <w:tcW w:w="9956" w:type="dxa"/>
            <w:vAlign w:val="center"/>
          </w:tcPr>
          <w:p w14:paraId="40C104C5" w14:textId="1693ADAC" w:rsidR="00AD3545" w:rsidRDefault="00E01FBE" w:rsidP="001B7EE4">
            <w:pPr>
              <w:spacing w:before="80" w:after="80"/>
              <w:rPr>
                <w:rFonts w:ascii="Arial" w:hAnsi="Arial" w:cs="Arial"/>
                <w:sz w:val="24"/>
                <w:szCs w:val="24"/>
              </w:rPr>
            </w:pPr>
            <w:permStart w:id="1178102816" w:edGrp="everyone"/>
            <w:r w:rsidRPr="00E01FBE">
              <w:rPr>
                <w:rFonts w:ascii="Arial" w:hAnsi="Arial" w:cs="Arial"/>
                <w:sz w:val="24"/>
                <w:szCs w:val="24"/>
              </w:rPr>
              <w:drawing>
                <wp:inline distT="0" distB="0" distL="0" distR="0" wp14:anchorId="3A7A5476" wp14:editId="0206F675">
                  <wp:extent cx="5715495" cy="5395428"/>
                  <wp:effectExtent l="0" t="0" r="0" b="0"/>
                  <wp:docPr id="139913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30799" name=""/>
                          <pic:cNvPicPr/>
                        </pic:nvPicPr>
                        <pic:blipFill>
                          <a:blip r:embed="rId13"/>
                          <a:stretch>
                            <a:fillRect/>
                          </a:stretch>
                        </pic:blipFill>
                        <pic:spPr>
                          <a:xfrm>
                            <a:off x="0" y="0"/>
                            <a:ext cx="5715495" cy="5395428"/>
                          </a:xfrm>
                          <a:prstGeom prst="rect">
                            <a:avLst/>
                          </a:prstGeom>
                        </pic:spPr>
                      </pic:pic>
                    </a:graphicData>
                  </a:graphic>
                </wp:inline>
              </w:drawing>
            </w:r>
          </w:p>
          <w:permEnd w:id="1178102816"/>
          <w:p w14:paraId="47E0D979" w14:textId="77777777" w:rsidR="00AD3545" w:rsidRDefault="00AD3545" w:rsidP="001B7EE4">
            <w:pPr>
              <w:spacing w:before="80" w:after="80"/>
              <w:rPr>
                <w:rFonts w:ascii="Arial" w:hAnsi="Arial" w:cs="Arial"/>
                <w:sz w:val="24"/>
                <w:szCs w:val="24"/>
              </w:rPr>
            </w:pPr>
          </w:p>
        </w:tc>
      </w:tr>
    </w:tbl>
    <w:p w14:paraId="684DD2AC" w14:textId="77777777" w:rsidR="00043400" w:rsidRDefault="00043400" w:rsidP="001B7EE4">
      <w:pPr>
        <w:spacing w:before="80" w:after="80"/>
        <w:rPr>
          <w:rFonts w:ascii="Arial" w:hAnsi="Arial" w:cs="Arial"/>
          <w:b/>
          <w:sz w:val="24"/>
          <w:szCs w:val="24"/>
        </w:rPr>
        <w:sectPr w:rsidR="00043400" w:rsidSect="00043400">
          <w:type w:val="continuous"/>
          <w:pgSz w:w="11906" w:h="16838"/>
          <w:pgMar w:top="1440" w:right="1440" w:bottom="1440" w:left="1440" w:header="709" w:footer="709" w:gutter="0"/>
          <w:cols w:space="708"/>
          <w:formProt w:val="0"/>
          <w:docGrid w:linePitch="360"/>
        </w:sectPr>
      </w:pPr>
    </w:p>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6"/>
      </w:tblGrid>
      <w:tr w:rsidR="00043400" w14:paraId="3DD3E37E" w14:textId="77777777">
        <w:trPr>
          <w:trHeight w:val="503"/>
        </w:trPr>
        <w:tc>
          <w:tcPr>
            <w:tcW w:w="9956" w:type="dxa"/>
            <w:shd w:val="clear" w:color="auto" w:fill="CCCCFF"/>
            <w:vAlign w:val="center"/>
          </w:tcPr>
          <w:p w14:paraId="0C97FD0F" w14:textId="77777777" w:rsidR="00043400" w:rsidRPr="00BB6457" w:rsidRDefault="00043400" w:rsidP="001B7EE4">
            <w:pPr>
              <w:spacing w:before="80" w:after="80"/>
              <w:rPr>
                <w:rFonts w:ascii="Arial" w:hAnsi="Arial" w:cs="Arial"/>
                <w:b/>
                <w:sz w:val="24"/>
                <w:szCs w:val="24"/>
              </w:rPr>
            </w:pPr>
            <w:r>
              <w:rPr>
                <w:rFonts w:ascii="Arial" w:hAnsi="Arial" w:cs="Arial"/>
                <w:b/>
                <w:sz w:val="24"/>
                <w:szCs w:val="24"/>
              </w:rPr>
              <w:t>Person Specification</w:t>
            </w:r>
          </w:p>
        </w:tc>
      </w:tr>
      <w:tr w:rsidR="00043400" w14:paraId="215C2E76" w14:textId="77777777">
        <w:trPr>
          <w:trHeight w:val="2152"/>
        </w:trPr>
        <w:tc>
          <w:tcPr>
            <w:tcW w:w="9956" w:type="dxa"/>
            <w:vAlign w:val="center"/>
          </w:tcPr>
          <w:p w14:paraId="04CB37B6" w14:textId="77777777" w:rsidR="00043400" w:rsidRPr="00D71CCA" w:rsidRDefault="00043400" w:rsidP="00043400">
            <w:pPr>
              <w:spacing w:before="80" w:after="80"/>
              <w:rPr>
                <w:rFonts w:ascii="Arial" w:hAnsi="Arial" w:cs="Arial"/>
                <w:sz w:val="20"/>
                <w:szCs w:val="20"/>
              </w:rPr>
            </w:pPr>
            <w:r w:rsidRPr="00D71CCA">
              <w:rPr>
                <w:rFonts w:ascii="Arial" w:hAnsi="Arial" w:cs="Arial"/>
                <w:sz w:val="20"/>
                <w:szCs w:val="20"/>
              </w:rPr>
              <w:t>Please ensure that each of the below match to a number in the knowledge skills and experience section above, and include the relevant number below.</w:t>
            </w:r>
          </w:p>
          <w:p w14:paraId="56538BBB" w14:textId="387AB195" w:rsidR="00BF0D5F" w:rsidRPr="00BF0D5F" w:rsidRDefault="00043400" w:rsidP="00BF0D5F">
            <w:pPr>
              <w:spacing w:before="80" w:after="80"/>
              <w:rPr>
                <w:rFonts w:ascii="Arial" w:hAnsi="Arial" w:cs="Arial"/>
                <w:sz w:val="24"/>
                <w:szCs w:val="24"/>
              </w:rPr>
            </w:pPr>
            <w:r>
              <w:rPr>
                <w:rFonts w:ascii="Arial" w:hAnsi="Arial" w:cs="Arial"/>
                <w:sz w:val="24"/>
                <w:szCs w:val="24"/>
                <w:u w:val="single"/>
              </w:rPr>
              <w:t xml:space="preserve">Essential </w:t>
            </w:r>
            <w:r>
              <w:rPr>
                <w:rFonts w:ascii="Arial" w:hAnsi="Arial" w:cs="Arial"/>
                <w:sz w:val="24"/>
                <w:szCs w:val="24"/>
                <w:u w:val="single"/>
              </w:rPr>
              <w:br/>
            </w:r>
            <w:permStart w:id="1351289995" w:edGrp="everyone"/>
            <w:r w:rsidR="00AD3545">
              <w:rPr>
                <w:rFonts w:ascii="Arial" w:hAnsi="Arial" w:cs="Arial"/>
                <w:sz w:val="24"/>
                <w:szCs w:val="24"/>
              </w:rPr>
              <w:t xml:space="preserve"> </w:t>
            </w:r>
            <w:r w:rsidR="00BF0D5F" w:rsidRPr="00BF0D5F">
              <w:rPr>
                <w:rFonts w:ascii="Arial" w:hAnsi="Arial" w:cs="Arial"/>
                <w:sz w:val="24"/>
                <w:szCs w:val="24"/>
              </w:rPr>
              <w:t>Educated to degree standard or equivalent, or able to demonstrate an equivalent level of relevant knowledge of licensing enforcement backed by evidence of appropriate specialist knowledge of licensing related issues. (KSE</w:t>
            </w:r>
            <w:r w:rsidR="00863E95">
              <w:rPr>
                <w:rFonts w:ascii="Arial" w:hAnsi="Arial" w:cs="Arial"/>
                <w:sz w:val="24"/>
                <w:szCs w:val="24"/>
              </w:rPr>
              <w:t xml:space="preserve"> </w:t>
            </w:r>
            <w:r w:rsidR="00BF0D5F" w:rsidRPr="00BF0D5F">
              <w:rPr>
                <w:rFonts w:ascii="Arial" w:hAnsi="Arial" w:cs="Arial"/>
                <w:sz w:val="24"/>
                <w:szCs w:val="24"/>
              </w:rPr>
              <w:t>1</w:t>
            </w:r>
            <w:r w:rsidR="00863E95">
              <w:rPr>
                <w:rFonts w:ascii="Arial" w:hAnsi="Arial" w:cs="Arial"/>
                <w:sz w:val="24"/>
                <w:szCs w:val="24"/>
              </w:rPr>
              <w:t xml:space="preserve"> &amp; </w:t>
            </w:r>
            <w:r w:rsidR="00BF0D5F" w:rsidRPr="00BF0D5F">
              <w:rPr>
                <w:rFonts w:ascii="Arial" w:hAnsi="Arial" w:cs="Arial"/>
                <w:sz w:val="24"/>
                <w:szCs w:val="24"/>
              </w:rPr>
              <w:t>2)</w:t>
            </w:r>
          </w:p>
          <w:p w14:paraId="37CFBB83" w14:textId="0090181A" w:rsidR="00BF0D5F" w:rsidRPr="00BF0D5F" w:rsidRDefault="00BF0D5F" w:rsidP="00BF0D5F">
            <w:pPr>
              <w:spacing w:before="80" w:after="80"/>
              <w:rPr>
                <w:rFonts w:ascii="Arial" w:hAnsi="Arial" w:cs="Arial"/>
                <w:sz w:val="24"/>
                <w:szCs w:val="24"/>
              </w:rPr>
            </w:pPr>
            <w:r w:rsidRPr="00BF0D5F">
              <w:rPr>
                <w:rFonts w:ascii="Arial" w:hAnsi="Arial" w:cs="Arial"/>
                <w:sz w:val="24"/>
                <w:szCs w:val="24"/>
              </w:rPr>
              <w:t xml:space="preserve">Considerable experience in Licensing (processes and procedures) as well as a good understanding of the service delivery environment to provide excellent customer service. (KSE </w:t>
            </w:r>
            <w:r w:rsidR="007A77D4">
              <w:rPr>
                <w:rFonts w:ascii="Arial" w:hAnsi="Arial" w:cs="Arial"/>
                <w:sz w:val="24"/>
                <w:szCs w:val="24"/>
              </w:rPr>
              <w:t xml:space="preserve">2 &amp; </w:t>
            </w:r>
            <w:r w:rsidRPr="00BF0D5F">
              <w:rPr>
                <w:rFonts w:ascii="Arial" w:hAnsi="Arial" w:cs="Arial"/>
                <w:sz w:val="24"/>
                <w:szCs w:val="24"/>
              </w:rPr>
              <w:t>4)</w:t>
            </w:r>
          </w:p>
          <w:p w14:paraId="7A88E452" w14:textId="4BA3F2DA" w:rsidR="00BF0D5F" w:rsidRPr="00BF0D5F" w:rsidRDefault="00BF0D5F" w:rsidP="00BF0D5F">
            <w:pPr>
              <w:spacing w:before="80" w:after="80"/>
              <w:rPr>
                <w:rFonts w:ascii="Arial" w:hAnsi="Arial" w:cs="Arial"/>
                <w:sz w:val="24"/>
                <w:szCs w:val="24"/>
              </w:rPr>
            </w:pPr>
            <w:r w:rsidRPr="00BF0D5F">
              <w:rPr>
                <w:rFonts w:ascii="Arial" w:hAnsi="Arial" w:cs="Arial"/>
                <w:sz w:val="24"/>
                <w:szCs w:val="24"/>
              </w:rPr>
              <w:lastRenderedPageBreak/>
              <w:t>You will have a strong ability to communicate, influence and negotiate outcomes critical to service delivery as well as the ability to translate technical issues to facilitate the understanding of non-technical audiences. (KSE</w:t>
            </w:r>
            <w:r w:rsidR="007A32D8">
              <w:rPr>
                <w:rFonts w:ascii="Arial" w:hAnsi="Arial" w:cs="Arial"/>
                <w:sz w:val="24"/>
                <w:szCs w:val="24"/>
              </w:rPr>
              <w:t xml:space="preserve"> </w:t>
            </w:r>
            <w:r w:rsidRPr="00BF0D5F">
              <w:rPr>
                <w:rFonts w:ascii="Arial" w:hAnsi="Arial" w:cs="Arial"/>
                <w:sz w:val="24"/>
                <w:szCs w:val="24"/>
              </w:rPr>
              <w:t>8)</w:t>
            </w:r>
          </w:p>
          <w:p w14:paraId="70AC24BB" w14:textId="6A7425D6" w:rsidR="00BF0D5F" w:rsidRPr="00BF0D5F" w:rsidRDefault="00BF0D5F" w:rsidP="00BF0D5F">
            <w:pPr>
              <w:spacing w:before="80" w:after="80"/>
              <w:rPr>
                <w:rFonts w:ascii="Arial" w:hAnsi="Arial" w:cs="Arial"/>
                <w:sz w:val="24"/>
                <w:szCs w:val="24"/>
              </w:rPr>
            </w:pPr>
            <w:r w:rsidRPr="00BF0D5F">
              <w:rPr>
                <w:rFonts w:ascii="Arial" w:hAnsi="Arial" w:cs="Arial"/>
                <w:sz w:val="24"/>
                <w:szCs w:val="24"/>
              </w:rPr>
              <w:t>You will be able to manage your workload, as well as that of a small team, prioritise and respond to demands to ensure both customer satisfaction and legislative requirements are met. (KSE</w:t>
            </w:r>
            <w:r w:rsidR="004C4F48">
              <w:rPr>
                <w:rFonts w:ascii="Arial" w:hAnsi="Arial" w:cs="Arial"/>
                <w:sz w:val="24"/>
                <w:szCs w:val="24"/>
              </w:rPr>
              <w:t xml:space="preserve"> </w:t>
            </w:r>
            <w:r w:rsidR="00692501">
              <w:rPr>
                <w:rFonts w:ascii="Arial" w:hAnsi="Arial" w:cs="Arial"/>
                <w:sz w:val="24"/>
                <w:szCs w:val="24"/>
              </w:rPr>
              <w:t>2,</w:t>
            </w:r>
            <w:r w:rsidR="00800EDF">
              <w:rPr>
                <w:rFonts w:ascii="Arial" w:hAnsi="Arial" w:cs="Arial"/>
                <w:sz w:val="24"/>
                <w:szCs w:val="24"/>
              </w:rPr>
              <w:t xml:space="preserve"> </w:t>
            </w:r>
            <w:r w:rsidR="004C4F48">
              <w:rPr>
                <w:rFonts w:ascii="Arial" w:hAnsi="Arial" w:cs="Arial"/>
                <w:sz w:val="24"/>
                <w:szCs w:val="24"/>
              </w:rPr>
              <w:t>3</w:t>
            </w:r>
            <w:r w:rsidR="00800EDF">
              <w:rPr>
                <w:rFonts w:ascii="Arial" w:hAnsi="Arial" w:cs="Arial"/>
                <w:sz w:val="24"/>
                <w:szCs w:val="24"/>
              </w:rPr>
              <w:t xml:space="preserve">, </w:t>
            </w:r>
            <w:r w:rsidR="004C4F48">
              <w:rPr>
                <w:rFonts w:ascii="Arial" w:hAnsi="Arial" w:cs="Arial"/>
                <w:sz w:val="24"/>
                <w:szCs w:val="24"/>
              </w:rPr>
              <w:t>6</w:t>
            </w:r>
            <w:r w:rsidR="00800EDF">
              <w:rPr>
                <w:rFonts w:ascii="Arial" w:hAnsi="Arial" w:cs="Arial"/>
                <w:sz w:val="24"/>
                <w:szCs w:val="24"/>
              </w:rPr>
              <w:t xml:space="preserve"> &amp; 7</w:t>
            </w:r>
            <w:r w:rsidRPr="00BF0D5F">
              <w:rPr>
                <w:rFonts w:ascii="Arial" w:hAnsi="Arial" w:cs="Arial"/>
                <w:sz w:val="24"/>
                <w:szCs w:val="24"/>
              </w:rPr>
              <w:t>)</w:t>
            </w:r>
          </w:p>
          <w:p w14:paraId="0324F9EB" w14:textId="68FA3D59" w:rsidR="00043400" w:rsidRPr="00AD3545" w:rsidRDefault="00BF0D5F" w:rsidP="00043400">
            <w:pPr>
              <w:spacing w:before="80" w:after="80"/>
              <w:rPr>
                <w:rFonts w:ascii="Arial" w:hAnsi="Arial" w:cs="Arial"/>
                <w:sz w:val="24"/>
                <w:szCs w:val="24"/>
              </w:rPr>
            </w:pPr>
            <w:r w:rsidRPr="00BF0D5F">
              <w:rPr>
                <w:rFonts w:ascii="Arial" w:hAnsi="Arial" w:cs="Arial"/>
                <w:sz w:val="24"/>
                <w:szCs w:val="24"/>
              </w:rPr>
              <w:t>You will be capable of, or have experience in, taking a lead in areas of licensing (KSE</w:t>
            </w:r>
            <w:r w:rsidR="00C05FCC">
              <w:rPr>
                <w:rFonts w:ascii="Arial" w:hAnsi="Arial" w:cs="Arial"/>
                <w:sz w:val="24"/>
                <w:szCs w:val="24"/>
              </w:rPr>
              <w:t xml:space="preserve"> 4</w:t>
            </w:r>
            <w:r w:rsidRPr="00BF0D5F">
              <w:rPr>
                <w:rFonts w:ascii="Arial" w:hAnsi="Arial" w:cs="Arial"/>
                <w:sz w:val="24"/>
                <w:szCs w:val="24"/>
              </w:rPr>
              <w:t>).</w:t>
            </w:r>
            <w:r w:rsidR="00AD3545">
              <w:rPr>
                <w:rFonts w:ascii="Arial" w:hAnsi="Arial" w:cs="Arial"/>
                <w:sz w:val="24"/>
                <w:szCs w:val="24"/>
              </w:rPr>
              <w:t xml:space="preserve">    </w:t>
            </w:r>
          </w:p>
          <w:permEnd w:id="1351289995"/>
          <w:p w14:paraId="55C8ED21" w14:textId="46C354A8" w:rsidR="001A5C0D" w:rsidRPr="001A5C0D" w:rsidRDefault="00043400" w:rsidP="001A5C0D">
            <w:pPr>
              <w:spacing w:before="80" w:after="80"/>
              <w:rPr>
                <w:rFonts w:ascii="Arial" w:hAnsi="Arial" w:cs="Arial"/>
                <w:sz w:val="24"/>
                <w:szCs w:val="24"/>
              </w:rPr>
            </w:pPr>
            <w:r>
              <w:rPr>
                <w:rFonts w:ascii="Arial" w:hAnsi="Arial" w:cs="Arial"/>
                <w:sz w:val="24"/>
                <w:szCs w:val="24"/>
                <w:u w:val="single"/>
              </w:rPr>
              <w:t>Desirable</w:t>
            </w:r>
            <w:r>
              <w:rPr>
                <w:rFonts w:ascii="Arial" w:hAnsi="Arial" w:cs="Arial"/>
                <w:sz w:val="24"/>
                <w:szCs w:val="24"/>
                <w:u w:val="single"/>
              </w:rPr>
              <w:br/>
            </w:r>
            <w:permStart w:id="758397709" w:edGrp="everyone"/>
            <w:r w:rsidR="001A5C0D" w:rsidRPr="001A5C0D">
              <w:rPr>
                <w:rFonts w:ascii="Arial" w:hAnsi="Arial" w:cs="Arial"/>
                <w:sz w:val="24"/>
                <w:szCs w:val="24"/>
              </w:rPr>
              <w:t>You will ideally have experience in supervising a project or people (KSE</w:t>
            </w:r>
            <w:r w:rsidR="00E568FC">
              <w:rPr>
                <w:rFonts w:ascii="Arial" w:hAnsi="Arial" w:cs="Arial"/>
                <w:sz w:val="24"/>
                <w:szCs w:val="24"/>
              </w:rPr>
              <w:t xml:space="preserve"> 2</w:t>
            </w:r>
            <w:r w:rsidR="002D5ADB">
              <w:rPr>
                <w:rFonts w:ascii="Arial" w:hAnsi="Arial" w:cs="Arial"/>
                <w:sz w:val="24"/>
                <w:szCs w:val="24"/>
              </w:rPr>
              <w:t>, 3, 6 &amp; 7</w:t>
            </w:r>
            <w:r w:rsidR="001A5C0D" w:rsidRPr="001A5C0D">
              <w:rPr>
                <w:rFonts w:ascii="Arial" w:hAnsi="Arial" w:cs="Arial"/>
                <w:sz w:val="24"/>
                <w:szCs w:val="24"/>
              </w:rPr>
              <w:t>)</w:t>
            </w:r>
          </w:p>
          <w:p w14:paraId="5A2B1D2C" w14:textId="77777777" w:rsidR="00E01FBE" w:rsidRDefault="001A5C0D" w:rsidP="00043400">
            <w:pPr>
              <w:spacing w:before="80" w:after="80"/>
              <w:rPr>
                <w:rFonts w:ascii="Arial" w:hAnsi="Arial" w:cs="Arial"/>
                <w:sz w:val="24"/>
                <w:szCs w:val="24"/>
              </w:rPr>
            </w:pPr>
            <w:r>
              <w:rPr>
                <w:rFonts w:ascii="Arial" w:hAnsi="Arial" w:cs="Arial"/>
                <w:sz w:val="24"/>
                <w:szCs w:val="24"/>
              </w:rPr>
              <w:t>A</w:t>
            </w:r>
            <w:r w:rsidRPr="001A5C0D">
              <w:rPr>
                <w:rFonts w:ascii="Arial" w:hAnsi="Arial" w:cs="Arial"/>
                <w:sz w:val="24"/>
                <w:szCs w:val="24"/>
              </w:rPr>
              <w:t xml:space="preserve"> relevant post graduate qualification (e.g. Diploma in First Line Management, Financial Management Qualification Relevant Licensing Qualification) or relevant training</w:t>
            </w:r>
            <w:r w:rsidR="00CC0B26">
              <w:rPr>
                <w:rFonts w:ascii="Arial" w:hAnsi="Arial" w:cs="Arial"/>
                <w:sz w:val="24"/>
                <w:szCs w:val="24"/>
              </w:rPr>
              <w:t xml:space="preserve"> (KSE 2 &amp; 9)</w:t>
            </w:r>
            <w:r w:rsidRPr="001A5C0D">
              <w:rPr>
                <w:rFonts w:ascii="Arial" w:hAnsi="Arial" w:cs="Arial"/>
                <w:sz w:val="24"/>
                <w:szCs w:val="24"/>
              </w:rPr>
              <w:t>.</w:t>
            </w:r>
            <w:r w:rsidR="00AD3545">
              <w:rPr>
                <w:rFonts w:ascii="Arial" w:hAnsi="Arial" w:cs="Arial"/>
                <w:sz w:val="24"/>
                <w:szCs w:val="24"/>
              </w:rPr>
              <w:t xml:space="preserve">   </w:t>
            </w:r>
          </w:p>
          <w:p w14:paraId="1850964D" w14:textId="77777777" w:rsidR="00E01FBE" w:rsidRDefault="00E01FBE" w:rsidP="00043400">
            <w:pPr>
              <w:spacing w:before="80" w:after="80"/>
              <w:rPr>
                <w:rFonts w:ascii="Arial" w:hAnsi="Arial" w:cs="Arial"/>
                <w:sz w:val="24"/>
                <w:szCs w:val="24"/>
              </w:rPr>
            </w:pPr>
          </w:p>
          <w:p w14:paraId="0BFB1C95" w14:textId="77777777" w:rsidR="00E01FBE" w:rsidRDefault="00E01FBE" w:rsidP="00043400">
            <w:pPr>
              <w:spacing w:before="80" w:after="80"/>
              <w:rPr>
                <w:rFonts w:ascii="Arial" w:hAnsi="Arial" w:cs="Arial"/>
                <w:sz w:val="24"/>
                <w:szCs w:val="24"/>
              </w:rPr>
            </w:pPr>
          </w:p>
          <w:p w14:paraId="5A496CA4" w14:textId="77777777" w:rsidR="00E01FBE" w:rsidRDefault="00E01FBE" w:rsidP="00043400">
            <w:pPr>
              <w:spacing w:before="80" w:after="80"/>
              <w:rPr>
                <w:rFonts w:ascii="Arial" w:hAnsi="Arial" w:cs="Arial"/>
                <w:sz w:val="24"/>
                <w:szCs w:val="24"/>
              </w:rPr>
            </w:pPr>
          </w:p>
          <w:p w14:paraId="3C9453B6" w14:textId="3503B444" w:rsidR="00043400" w:rsidRDefault="00E01FBE" w:rsidP="00043400">
            <w:pPr>
              <w:spacing w:before="80" w:after="80"/>
              <w:rPr>
                <w:rFonts w:ascii="Arial" w:hAnsi="Arial" w:cs="Arial"/>
                <w:sz w:val="24"/>
                <w:szCs w:val="24"/>
              </w:rPr>
            </w:pPr>
            <w:r>
              <w:rPr>
                <w:rFonts w:ascii="Arial" w:hAnsi="Arial" w:cs="Arial"/>
                <w:sz w:val="24"/>
                <w:szCs w:val="24"/>
              </w:rPr>
              <w:t>Validated 23 January 2024</w:t>
            </w:r>
            <w:r w:rsidR="00AD3545">
              <w:rPr>
                <w:rFonts w:ascii="Arial" w:hAnsi="Arial" w:cs="Arial"/>
                <w:sz w:val="24"/>
                <w:szCs w:val="24"/>
              </w:rPr>
              <w:t xml:space="preserve">   </w:t>
            </w:r>
            <w:permEnd w:id="758397709"/>
          </w:p>
        </w:tc>
      </w:tr>
    </w:tbl>
    <w:p w14:paraId="686F17F7" w14:textId="77777777" w:rsidR="00154E49" w:rsidRDefault="00154E49">
      <w:pPr>
        <w:spacing w:after="0"/>
        <w:rPr>
          <w:rFonts w:ascii="Arial" w:hAnsi="Arial" w:cs="Arial"/>
          <w:sz w:val="24"/>
          <w:szCs w:val="24"/>
        </w:rPr>
      </w:pPr>
    </w:p>
    <w:sectPr w:rsidR="00154E49" w:rsidSect="0004340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9EE2" w14:textId="77777777" w:rsidR="00FA06EE" w:rsidRDefault="00FA06EE">
      <w:pPr>
        <w:spacing w:after="0" w:line="240" w:lineRule="auto"/>
      </w:pPr>
      <w:r>
        <w:separator/>
      </w:r>
    </w:p>
  </w:endnote>
  <w:endnote w:type="continuationSeparator" w:id="0">
    <w:p w14:paraId="0444F25E" w14:textId="77777777" w:rsidR="00FA06EE" w:rsidRDefault="00FA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58BF" w14:textId="77777777" w:rsidR="00154E49" w:rsidRDefault="001A1FBD">
    <w:pPr>
      <w:spacing w:after="0"/>
      <w:rPr>
        <w:rStyle w:val="PageNumber"/>
        <w:rFonts w:ascii="Arial" w:hAnsi="Arial" w:cs="Arial"/>
        <w:sz w:val="24"/>
        <w:szCs w:val="24"/>
      </w:rPr>
    </w:pPr>
    <w:r>
      <w:rPr>
        <w:rStyle w:val="PageNumber"/>
        <w:rFonts w:ascii="Arial" w:hAnsi="Arial" w:cs="Arial"/>
        <w:sz w:val="24"/>
        <w:szCs w:val="24"/>
      </w:rPr>
      <w:t>TER</w:t>
    </w:r>
    <w:r w:rsidR="00703E1F" w:rsidRPr="00703E1F">
      <w:rPr>
        <w:rStyle w:val="PageNumber"/>
        <w:rFonts w:ascii="Arial" w:hAnsi="Arial" w:cs="Arial"/>
        <w:sz w:val="24"/>
        <w:szCs w:val="24"/>
      </w:rPr>
      <w:t>5</w:t>
    </w:r>
    <w:r w:rsidR="00703E1F" w:rsidRPr="00703E1F">
      <w:rPr>
        <w:rStyle w:val="PageNumber"/>
        <w:rFonts w:ascii="Arial" w:hAnsi="Arial" w:cs="Arial"/>
        <w:sz w:val="24"/>
        <w:szCs w:val="24"/>
      </w:rPr>
      <w:tab/>
    </w:r>
    <w:r w:rsidR="00703E1F" w:rsidRPr="00703E1F">
      <w:rPr>
        <w:rStyle w:val="PageNumber"/>
        <w:rFonts w:ascii="Arial" w:hAnsi="Arial" w:cs="Arial"/>
        <w:sz w:val="24"/>
        <w:szCs w:val="24"/>
      </w:rPr>
      <w:tab/>
    </w:r>
    <w:r w:rsidR="00FD4E63">
      <w:rPr>
        <w:rStyle w:val="PageNumber"/>
        <w:rFonts w:ascii="Arial" w:hAnsi="Arial" w:cs="Arial"/>
        <w:sz w:val="24"/>
        <w:szCs w:val="24"/>
      </w:rPr>
      <w:tab/>
    </w:r>
    <w:r>
      <w:rPr>
        <w:rStyle w:val="PageNumber"/>
        <w:rFonts w:ascii="Arial" w:hAnsi="Arial" w:cs="Arial"/>
        <w:sz w:val="24"/>
        <w:szCs w:val="24"/>
      </w:rPr>
      <w:tab/>
    </w:r>
    <w:r w:rsidR="00FD4E63">
      <w:rPr>
        <w:rFonts w:ascii="Arial" w:hAnsi="Arial" w:cs="Arial"/>
        <w:sz w:val="24"/>
        <w:szCs w:val="24"/>
      </w:rPr>
      <w:tab/>
    </w:r>
    <w:r w:rsidR="00FD4E63">
      <w:rPr>
        <w:rFonts w:ascii="Arial" w:hAnsi="Arial" w:cs="Arial"/>
        <w:sz w:val="24"/>
        <w:szCs w:val="24"/>
      </w:rPr>
      <w:tab/>
    </w:r>
    <w:r w:rsidR="00703E1F" w:rsidRPr="00703E1F">
      <w:rPr>
        <w:rFonts w:ascii="Arial" w:hAnsi="Arial" w:cs="Arial"/>
        <w:sz w:val="24"/>
        <w:szCs w:val="24"/>
      </w:rPr>
      <w:tab/>
    </w:r>
    <w:r w:rsidR="00703E1F" w:rsidRPr="00703E1F">
      <w:rPr>
        <w:rFonts w:ascii="Arial" w:hAnsi="Arial" w:cs="Arial"/>
        <w:sz w:val="24"/>
        <w:szCs w:val="24"/>
      </w:rPr>
      <w:tab/>
    </w:r>
    <w:r w:rsidR="00703E1F" w:rsidRPr="00703E1F">
      <w:rPr>
        <w:rFonts w:ascii="Arial" w:hAnsi="Arial" w:cs="Arial"/>
        <w:sz w:val="24"/>
        <w:szCs w:val="24"/>
      </w:rPr>
      <w:tab/>
    </w:r>
    <w:r w:rsidR="00703E1F" w:rsidRPr="00703E1F">
      <w:rPr>
        <w:rFonts w:ascii="Arial" w:hAnsi="Arial" w:cs="Arial"/>
        <w:sz w:val="24"/>
        <w:szCs w:val="24"/>
      </w:rPr>
      <w:tab/>
    </w:r>
    <w:r w:rsidR="00703E1F" w:rsidRPr="00703E1F">
      <w:rPr>
        <w:rStyle w:val="PageNumber"/>
        <w:rFonts w:ascii="Arial" w:hAnsi="Arial" w:cs="Arial"/>
        <w:sz w:val="24"/>
        <w:szCs w:val="24"/>
      </w:rPr>
      <w:fldChar w:fldCharType="begin"/>
    </w:r>
    <w:r w:rsidR="00703E1F" w:rsidRPr="00703E1F">
      <w:rPr>
        <w:rStyle w:val="PageNumber"/>
        <w:rFonts w:ascii="Arial" w:hAnsi="Arial" w:cs="Arial"/>
        <w:sz w:val="24"/>
        <w:szCs w:val="24"/>
      </w:rPr>
      <w:instrText xml:space="preserve"> PAGE </w:instrText>
    </w:r>
    <w:r w:rsidR="00703E1F" w:rsidRPr="00703E1F">
      <w:rPr>
        <w:rStyle w:val="PageNumber"/>
        <w:rFonts w:ascii="Arial" w:hAnsi="Arial" w:cs="Arial"/>
        <w:sz w:val="24"/>
        <w:szCs w:val="24"/>
      </w:rPr>
      <w:fldChar w:fldCharType="separate"/>
    </w:r>
    <w:r w:rsidR="00315A3F">
      <w:rPr>
        <w:rStyle w:val="PageNumber"/>
        <w:rFonts w:ascii="Arial" w:hAnsi="Arial" w:cs="Arial"/>
        <w:noProof/>
        <w:sz w:val="24"/>
        <w:szCs w:val="24"/>
      </w:rPr>
      <w:t>1</w:t>
    </w:r>
    <w:r w:rsidR="00703E1F" w:rsidRPr="00703E1F">
      <w:rPr>
        <w:rStyle w:val="PageNumbe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E6CF" w14:textId="77777777" w:rsidR="00FA06EE" w:rsidRDefault="00FA06EE">
      <w:pPr>
        <w:spacing w:after="0" w:line="240" w:lineRule="auto"/>
      </w:pPr>
      <w:r>
        <w:separator/>
      </w:r>
    </w:p>
  </w:footnote>
  <w:footnote w:type="continuationSeparator" w:id="0">
    <w:p w14:paraId="2B0FDA9E" w14:textId="77777777" w:rsidR="00FA06EE" w:rsidRDefault="00FA0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1160" w14:textId="77777777" w:rsidR="00154E49" w:rsidRDefault="00CB1DD8">
    <w:pPr>
      <w:pStyle w:val="Header"/>
    </w:pPr>
    <w:r>
      <w:rPr>
        <w:rFonts w:ascii="Arial" w:hAnsi="Arial"/>
        <w:noProof/>
        <w:color w:val="800080"/>
        <w:sz w:val="48"/>
        <w:szCs w:val="28"/>
      </w:rPr>
      <w:drawing>
        <wp:inline distT="0" distB="0" distL="0" distR="0" wp14:anchorId="48F9295E" wp14:editId="19B4E241">
          <wp:extent cx="21717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5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DC6F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AEDC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0F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345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FAC8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264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745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7ACE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C9C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B40C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01BF8"/>
    <w:multiLevelType w:val="hybridMultilevel"/>
    <w:tmpl w:val="6956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F3827"/>
    <w:multiLevelType w:val="hybridMultilevel"/>
    <w:tmpl w:val="C216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48"/>
    <w:multiLevelType w:val="hybridMultilevel"/>
    <w:tmpl w:val="3D7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87E74"/>
    <w:multiLevelType w:val="hybridMultilevel"/>
    <w:tmpl w:val="F37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36E1F"/>
    <w:multiLevelType w:val="hybridMultilevel"/>
    <w:tmpl w:val="BEB47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A45FB"/>
    <w:multiLevelType w:val="hybridMultilevel"/>
    <w:tmpl w:val="9CCE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E0880"/>
    <w:multiLevelType w:val="hybridMultilevel"/>
    <w:tmpl w:val="9EDA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52FB6"/>
    <w:multiLevelType w:val="hybridMultilevel"/>
    <w:tmpl w:val="B52625EE"/>
    <w:lvl w:ilvl="0" w:tplc="A3BE2AEE">
      <w:start w:val="4"/>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2E0815CF"/>
    <w:multiLevelType w:val="hybridMultilevel"/>
    <w:tmpl w:val="C576BD8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EBE7BFB"/>
    <w:multiLevelType w:val="hybridMultilevel"/>
    <w:tmpl w:val="BF78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740B2"/>
    <w:multiLevelType w:val="hybridMultilevel"/>
    <w:tmpl w:val="3B5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66C11"/>
    <w:multiLevelType w:val="hybridMultilevel"/>
    <w:tmpl w:val="1F2A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A493A"/>
    <w:multiLevelType w:val="hybridMultilevel"/>
    <w:tmpl w:val="119A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C208F"/>
    <w:multiLevelType w:val="hybridMultilevel"/>
    <w:tmpl w:val="8C2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731B7"/>
    <w:multiLevelType w:val="hybridMultilevel"/>
    <w:tmpl w:val="00701D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06743DC"/>
    <w:multiLevelType w:val="hybridMultilevel"/>
    <w:tmpl w:val="245E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C69EB"/>
    <w:multiLevelType w:val="hybridMultilevel"/>
    <w:tmpl w:val="3DA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B240D"/>
    <w:multiLevelType w:val="hybridMultilevel"/>
    <w:tmpl w:val="8026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001B1"/>
    <w:multiLevelType w:val="hybridMultilevel"/>
    <w:tmpl w:val="45A0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E394D"/>
    <w:multiLevelType w:val="hybridMultilevel"/>
    <w:tmpl w:val="03BE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144A2"/>
    <w:multiLevelType w:val="hybridMultilevel"/>
    <w:tmpl w:val="9482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24097"/>
    <w:multiLevelType w:val="hybridMultilevel"/>
    <w:tmpl w:val="20DC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808103">
    <w:abstractNumId w:val="15"/>
  </w:num>
  <w:num w:numId="2" w16cid:durableId="707527982">
    <w:abstractNumId w:val="9"/>
  </w:num>
  <w:num w:numId="3" w16cid:durableId="1977372329">
    <w:abstractNumId w:val="7"/>
  </w:num>
  <w:num w:numId="4" w16cid:durableId="2078091078">
    <w:abstractNumId w:val="6"/>
  </w:num>
  <w:num w:numId="5" w16cid:durableId="1830749337">
    <w:abstractNumId w:val="5"/>
  </w:num>
  <w:num w:numId="6" w16cid:durableId="2126540609">
    <w:abstractNumId w:val="4"/>
  </w:num>
  <w:num w:numId="7" w16cid:durableId="1931812319">
    <w:abstractNumId w:val="8"/>
  </w:num>
  <w:num w:numId="8" w16cid:durableId="862935168">
    <w:abstractNumId w:val="3"/>
  </w:num>
  <w:num w:numId="9" w16cid:durableId="2042440422">
    <w:abstractNumId w:val="2"/>
  </w:num>
  <w:num w:numId="10" w16cid:durableId="1997567767">
    <w:abstractNumId w:val="1"/>
  </w:num>
  <w:num w:numId="11" w16cid:durableId="1821919049">
    <w:abstractNumId w:val="0"/>
  </w:num>
  <w:num w:numId="12" w16cid:durableId="1868834218">
    <w:abstractNumId w:val="23"/>
  </w:num>
  <w:num w:numId="13" w16cid:durableId="400756088">
    <w:abstractNumId w:val="29"/>
  </w:num>
  <w:num w:numId="14" w16cid:durableId="1885632194">
    <w:abstractNumId w:val="12"/>
  </w:num>
  <w:num w:numId="15" w16cid:durableId="973607362">
    <w:abstractNumId w:val="19"/>
  </w:num>
  <w:num w:numId="16" w16cid:durableId="2096855028">
    <w:abstractNumId w:val="28"/>
  </w:num>
  <w:num w:numId="17" w16cid:durableId="625812518">
    <w:abstractNumId w:val="26"/>
  </w:num>
  <w:num w:numId="18" w16cid:durableId="104736269">
    <w:abstractNumId w:val="22"/>
  </w:num>
  <w:num w:numId="19" w16cid:durableId="1961447673">
    <w:abstractNumId w:val="25"/>
  </w:num>
  <w:num w:numId="20" w16cid:durableId="690957981">
    <w:abstractNumId w:val="16"/>
  </w:num>
  <w:num w:numId="21" w16cid:durableId="1930189026">
    <w:abstractNumId w:val="20"/>
  </w:num>
  <w:num w:numId="22" w16cid:durableId="640424007">
    <w:abstractNumId w:val="27"/>
  </w:num>
  <w:num w:numId="23" w16cid:durableId="253589697">
    <w:abstractNumId w:val="11"/>
  </w:num>
  <w:num w:numId="24" w16cid:durableId="1769035535">
    <w:abstractNumId w:val="30"/>
  </w:num>
  <w:num w:numId="25" w16cid:durableId="798453076">
    <w:abstractNumId w:val="10"/>
  </w:num>
  <w:num w:numId="26" w16cid:durableId="128519943">
    <w:abstractNumId w:val="31"/>
  </w:num>
  <w:num w:numId="27" w16cid:durableId="735787546">
    <w:abstractNumId w:val="13"/>
  </w:num>
  <w:num w:numId="28" w16cid:durableId="614563715">
    <w:abstractNumId w:val="21"/>
  </w:num>
  <w:num w:numId="29" w16cid:durableId="267468401">
    <w:abstractNumId w:val="14"/>
  </w:num>
  <w:num w:numId="30" w16cid:durableId="1208836285">
    <w:abstractNumId w:val="18"/>
  </w:num>
  <w:num w:numId="31" w16cid:durableId="40442759">
    <w:abstractNumId w:val="17"/>
  </w:num>
  <w:num w:numId="32" w16cid:durableId="10213990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1" w:cryptProviderType="rsaAES" w:cryptAlgorithmClass="hash" w:cryptAlgorithmType="typeAny" w:cryptAlgorithmSid="14" w:cryptSpinCount="100000" w:hash="Kf+M1TxOQvQc049uW8KQFPj9FYYWZKDct9UD/he64HFY3WjX042aFmb7+Qmzjk9Xu3iQ+cDM10lHkeYbH2t33Q==" w:salt="efjfKQq3VaIJsauNtRPg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36"/>
    <w:rsid w:val="00012D1A"/>
    <w:rsid w:val="0003767F"/>
    <w:rsid w:val="00043400"/>
    <w:rsid w:val="00046793"/>
    <w:rsid w:val="000467F6"/>
    <w:rsid w:val="000830A4"/>
    <w:rsid w:val="00085B5E"/>
    <w:rsid w:val="000C2EC0"/>
    <w:rsid w:val="000C30D2"/>
    <w:rsid w:val="000C53F9"/>
    <w:rsid w:val="000C7FCB"/>
    <w:rsid w:val="000D7F08"/>
    <w:rsid w:val="000F1D97"/>
    <w:rsid w:val="00102F7C"/>
    <w:rsid w:val="00107F45"/>
    <w:rsid w:val="00136680"/>
    <w:rsid w:val="00154E49"/>
    <w:rsid w:val="0016597C"/>
    <w:rsid w:val="00175CD8"/>
    <w:rsid w:val="00193DAC"/>
    <w:rsid w:val="00195D18"/>
    <w:rsid w:val="001A1FBD"/>
    <w:rsid w:val="001A5C0D"/>
    <w:rsid w:val="001B7EE4"/>
    <w:rsid w:val="001D3EFE"/>
    <w:rsid w:val="001F4740"/>
    <w:rsid w:val="0021404E"/>
    <w:rsid w:val="00220E47"/>
    <w:rsid w:val="002240D9"/>
    <w:rsid w:val="00227FC3"/>
    <w:rsid w:val="00237BAA"/>
    <w:rsid w:val="00243ECB"/>
    <w:rsid w:val="002533CE"/>
    <w:rsid w:val="00255B1E"/>
    <w:rsid w:val="002A1D8F"/>
    <w:rsid w:val="002B783E"/>
    <w:rsid w:val="002C01B1"/>
    <w:rsid w:val="002D55FB"/>
    <w:rsid w:val="002D5ADB"/>
    <w:rsid w:val="002E0AD0"/>
    <w:rsid w:val="0030754F"/>
    <w:rsid w:val="00312043"/>
    <w:rsid w:val="00315A3F"/>
    <w:rsid w:val="00334AAF"/>
    <w:rsid w:val="00336BF0"/>
    <w:rsid w:val="00360697"/>
    <w:rsid w:val="00376AC6"/>
    <w:rsid w:val="0038653A"/>
    <w:rsid w:val="00393C13"/>
    <w:rsid w:val="00394176"/>
    <w:rsid w:val="003B4F7C"/>
    <w:rsid w:val="003C12BC"/>
    <w:rsid w:val="003C561D"/>
    <w:rsid w:val="003E2367"/>
    <w:rsid w:val="003E4DE1"/>
    <w:rsid w:val="003F4136"/>
    <w:rsid w:val="004009B4"/>
    <w:rsid w:val="00405516"/>
    <w:rsid w:val="00405C32"/>
    <w:rsid w:val="00420652"/>
    <w:rsid w:val="00437A3A"/>
    <w:rsid w:val="004479D2"/>
    <w:rsid w:val="004549FB"/>
    <w:rsid w:val="004A129B"/>
    <w:rsid w:val="004B057A"/>
    <w:rsid w:val="004C4F48"/>
    <w:rsid w:val="004F1785"/>
    <w:rsid w:val="004F6E5C"/>
    <w:rsid w:val="00507A1D"/>
    <w:rsid w:val="005202AD"/>
    <w:rsid w:val="0053102B"/>
    <w:rsid w:val="005679E8"/>
    <w:rsid w:val="005853D2"/>
    <w:rsid w:val="005F556C"/>
    <w:rsid w:val="00620FF8"/>
    <w:rsid w:val="00661CB2"/>
    <w:rsid w:val="006664D7"/>
    <w:rsid w:val="00692501"/>
    <w:rsid w:val="0069412D"/>
    <w:rsid w:val="006A7B4D"/>
    <w:rsid w:val="006B3A0F"/>
    <w:rsid w:val="006B7CE9"/>
    <w:rsid w:val="006C4DD5"/>
    <w:rsid w:val="006F67C1"/>
    <w:rsid w:val="00703E1F"/>
    <w:rsid w:val="0072311F"/>
    <w:rsid w:val="007265E5"/>
    <w:rsid w:val="00742E54"/>
    <w:rsid w:val="00746344"/>
    <w:rsid w:val="00783843"/>
    <w:rsid w:val="007861A6"/>
    <w:rsid w:val="00797B95"/>
    <w:rsid w:val="007A32D8"/>
    <w:rsid w:val="007A77D4"/>
    <w:rsid w:val="007B2545"/>
    <w:rsid w:val="007D034B"/>
    <w:rsid w:val="00800EDF"/>
    <w:rsid w:val="00814225"/>
    <w:rsid w:val="008449BC"/>
    <w:rsid w:val="00855C72"/>
    <w:rsid w:val="00863E95"/>
    <w:rsid w:val="00892123"/>
    <w:rsid w:val="00893DF7"/>
    <w:rsid w:val="008C2F07"/>
    <w:rsid w:val="00945345"/>
    <w:rsid w:val="00946AD0"/>
    <w:rsid w:val="00947A0C"/>
    <w:rsid w:val="009740B9"/>
    <w:rsid w:val="00982F4C"/>
    <w:rsid w:val="00986692"/>
    <w:rsid w:val="009C6036"/>
    <w:rsid w:val="009D0327"/>
    <w:rsid w:val="009E297D"/>
    <w:rsid w:val="009F602A"/>
    <w:rsid w:val="00A00C9D"/>
    <w:rsid w:val="00A27B53"/>
    <w:rsid w:val="00A3098F"/>
    <w:rsid w:val="00A41975"/>
    <w:rsid w:val="00A41E81"/>
    <w:rsid w:val="00A45D07"/>
    <w:rsid w:val="00A618BF"/>
    <w:rsid w:val="00A72149"/>
    <w:rsid w:val="00AA1075"/>
    <w:rsid w:val="00AD3545"/>
    <w:rsid w:val="00AE090B"/>
    <w:rsid w:val="00AE20D8"/>
    <w:rsid w:val="00AF12DA"/>
    <w:rsid w:val="00AF12E4"/>
    <w:rsid w:val="00AF5672"/>
    <w:rsid w:val="00B023C1"/>
    <w:rsid w:val="00B247DC"/>
    <w:rsid w:val="00B4022E"/>
    <w:rsid w:val="00B51A1C"/>
    <w:rsid w:val="00B66DED"/>
    <w:rsid w:val="00B770BC"/>
    <w:rsid w:val="00B9597E"/>
    <w:rsid w:val="00BB5E68"/>
    <w:rsid w:val="00BB6457"/>
    <w:rsid w:val="00BC7832"/>
    <w:rsid w:val="00BE64DB"/>
    <w:rsid w:val="00BF0D5F"/>
    <w:rsid w:val="00C02522"/>
    <w:rsid w:val="00C05FCC"/>
    <w:rsid w:val="00C11B64"/>
    <w:rsid w:val="00C14400"/>
    <w:rsid w:val="00C34191"/>
    <w:rsid w:val="00C36224"/>
    <w:rsid w:val="00C4068A"/>
    <w:rsid w:val="00C431BB"/>
    <w:rsid w:val="00C55AF1"/>
    <w:rsid w:val="00C55D8A"/>
    <w:rsid w:val="00C5756E"/>
    <w:rsid w:val="00C7020B"/>
    <w:rsid w:val="00C81D3E"/>
    <w:rsid w:val="00C91DCD"/>
    <w:rsid w:val="00CB1DD8"/>
    <w:rsid w:val="00CC0B26"/>
    <w:rsid w:val="00CD05CC"/>
    <w:rsid w:val="00CE4466"/>
    <w:rsid w:val="00D04ED4"/>
    <w:rsid w:val="00D12005"/>
    <w:rsid w:val="00D33E04"/>
    <w:rsid w:val="00D43A49"/>
    <w:rsid w:val="00D4588D"/>
    <w:rsid w:val="00D46CFE"/>
    <w:rsid w:val="00DA6661"/>
    <w:rsid w:val="00DB6603"/>
    <w:rsid w:val="00DD0B08"/>
    <w:rsid w:val="00DE5DCA"/>
    <w:rsid w:val="00E01FBE"/>
    <w:rsid w:val="00E04790"/>
    <w:rsid w:val="00E07434"/>
    <w:rsid w:val="00E2466A"/>
    <w:rsid w:val="00E307E0"/>
    <w:rsid w:val="00E36169"/>
    <w:rsid w:val="00E36F0D"/>
    <w:rsid w:val="00E568FC"/>
    <w:rsid w:val="00E67992"/>
    <w:rsid w:val="00E87CA2"/>
    <w:rsid w:val="00EB4695"/>
    <w:rsid w:val="00EE15AA"/>
    <w:rsid w:val="00EF2ED2"/>
    <w:rsid w:val="00F64BC2"/>
    <w:rsid w:val="00F66672"/>
    <w:rsid w:val="00F67210"/>
    <w:rsid w:val="00F85EF1"/>
    <w:rsid w:val="00FA06EE"/>
    <w:rsid w:val="00FA4463"/>
    <w:rsid w:val="00FC39E9"/>
    <w:rsid w:val="00FD0D8B"/>
    <w:rsid w:val="00FD1CD1"/>
    <w:rsid w:val="00FD4E63"/>
    <w:rsid w:val="00FE056B"/>
    <w:rsid w:val="00FE5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C72B"/>
  <w15:chartTrackingRefBased/>
  <w15:docId w15:val="{AFD9F9CF-9D83-4F4D-91C0-D65C7875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spacing w:after="0" w:line="240" w:lineRule="auto"/>
    </w:pPr>
  </w:style>
  <w:style w:type="character" w:customStyle="1" w:styleId="CharChar2">
    <w:name w:val="Char Char2"/>
    <w:basedOn w:val="DefaultParagraphFont"/>
    <w:semiHidden/>
  </w:style>
  <w:style w:type="paragraph" w:styleId="Footer">
    <w:name w:val="footer"/>
    <w:basedOn w:val="Normal"/>
    <w:unhideWhenUsed/>
    <w:pPr>
      <w:tabs>
        <w:tab w:val="center" w:pos="4513"/>
        <w:tab w:val="right" w:pos="9026"/>
      </w:tabs>
      <w:spacing w:after="0" w:line="240" w:lineRule="auto"/>
    </w:pPr>
  </w:style>
  <w:style w:type="character" w:customStyle="1" w:styleId="CharChar1">
    <w:name w:val="Char Char1"/>
    <w:basedOn w:val="DefaultParagraphFont"/>
    <w:semiHidden/>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b0f5359-d226-4d63-80c6-79d877f0b9e4" ContentTypeId="0x010100CC3D2A63BB47D1408784F6FBFBB4A865" PreviousValue="false" LastSyncTimeStamp="2023-09-06T16:25:48.083Z"/>
</file>

<file path=customXml/item2.xml><?xml version="1.0" encoding="utf-8"?>
<ct:contentTypeSchema xmlns:ct="http://schemas.microsoft.com/office/2006/metadata/contentType" xmlns:ma="http://schemas.microsoft.com/office/2006/metadata/properties/metaAttributes" ct:_="" ma:_="" ma:contentTypeName="SGC Document" ma:contentTypeID="0x010100CC3D2A63BB47D1408784F6FBFBB4A86500CF2A74ADBBFE8849BDF4DF4AB72A2E8F" ma:contentTypeVersion="14" ma:contentTypeDescription="" ma:contentTypeScope="" ma:versionID="c583aa5fa6cc89687bbded3d79a042e3">
  <xsd:schema xmlns:xsd="http://www.w3.org/2001/XMLSchema" xmlns:xs="http://www.w3.org/2001/XMLSchema" xmlns:p="http://schemas.microsoft.com/office/2006/metadata/properties" xmlns:ns2="b4ff75f0-9bd5-40ee-9010-33523d454cfa" targetNamespace="http://schemas.microsoft.com/office/2006/metadata/properties" ma:root="true" ma:fieldsID="e6098594fb4719fc7615a1618d8910d7" ns2:_="">
    <xsd:import namespace="b4ff75f0-9bd5-40ee-9010-33523d454cfa"/>
    <xsd:element name="properties">
      <xsd:complexType>
        <xsd:sequence>
          <xsd:element name="documentManagement">
            <xsd:complexType>
              <xsd:all>
                <xsd:element ref="ns2:Expiry_x0020_Date" minOccurs="0"/>
                <xsd:element ref="ns2:l4ac5419c86246b39522bea4c75c7baa" minOccurs="0"/>
                <xsd:element ref="ns2:TaxCatchAll" minOccurs="0"/>
                <xsd:element ref="ns2:TaxCatchAllLabel" minOccurs="0"/>
                <xsd:element ref="ns2:c42b04274a3f4b62ba620e7b43b0baa5" minOccurs="0"/>
                <xsd:element ref="ns2:c048f9b2af6741d281d05ab73a5d5484" minOccurs="0"/>
                <xsd:element ref="ns2:jd9de0636e7742e89eb3d46fb69e943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Expiry_x0020_Date" ma:index="3" nillable="true" ma:displayName="Expiry Date" ma:description="Date after which the document should be unpublished" ma:format="DateOnly" ma:internalName="Expiry_x0020_Date">
      <xsd:simpleType>
        <xsd:restriction base="dms:DateTime"/>
      </xsd:simpleType>
    </xsd:element>
    <xsd:element name="l4ac5419c86246b39522bea4c75c7baa" ma:index="9" ma:taxonomy="true" ma:internalName="l4ac5419c86246b39522bea4c75c7baa" ma:taxonomyFieldName="Publication_x0020_scheme1" ma:displayName="Publication scheme" ma:default="" ma:fieldId="{54ac5419-c862-46b3-9522-bea4c75c7baa}" ma:taxonomyMulti="true" ma:sspId="db0f5359-d226-4d63-80c6-79d877f0b9e4" ma:termSetId="a35823c6-47f2-4659-99ef-d162a612d85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534c97-f14e-40e4-9880-72656cffb0c9}" ma:internalName="TaxCatchAll" ma:showField="CatchAllData" ma:web="e7a08eca-361a-4725-bbd8-93652095335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c534c97-f14e-40e4-9880-72656cffb0c9}" ma:internalName="TaxCatchAllLabel" ma:readOnly="true" ma:showField="CatchAllDataLabel" ma:web="e7a08eca-361a-4725-bbd8-936520953352">
      <xsd:complexType>
        <xsd:complexContent>
          <xsd:extension base="dms:MultiChoiceLookup">
            <xsd:sequence>
              <xsd:element name="Value" type="dms:Lookup" maxOccurs="unbounded" minOccurs="0" nillable="true"/>
            </xsd:sequence>
          </xsd:extension>
        </xsd:complexContent>
      </xsd:complexType>
    </xsd:element>
    <xsd:element name="c42b04274a3f4b62ba620e7b43b0baa5" ma:index="14" ma:taxonomy="true" ma:internalName="c42b04274a3f4b62ba620e7b43b0baa5" ma:taxonomyFieldName="Audience" ma:displayName="SGC Audience" ma:default="7;#All staff|13d4f19c-3ddf-4382-bfa7-e367e51345a2" ma:fieldId="{c42b0427-4a3f-4b62-ba62-0e7b43b0baa5}" ma:sspId="db0f5359-d226-4d63-80c6-79d877f0b9e4" ma:termSetId="e0081543-5a37-4a36-869f-f4634490d82a" ma:anchorId="00000000-0000-0000-0000-000000000000" ma:open="false" ma:isKeyword="false">
      <xsd:complexType>
        <xsd:sequence>
          <xsd:element ref="pc:Terms" minOccurs="0" maxOccurs="1"/>
        </xsd:sequence>
      </xsd:complexType>
    </xsd:element>
    <xsd:element name="c048f9b2af6741d281d05ab73a5d5484" ma:index="16" ma:taxonomy="true" ma:internalName="c048f9b2af6741d281d05ab73a5d5484" ma:taxonomyFieldName="SGC_x0020_Department" ma:displayName="SGC Department" ma:default="" ma:fieldId="{c048f9b2-af67-41d2-81d0-5ab73a5d5484}" ma:sspId="db0f5359-d226-4d63-80c6-79d877f0b9e4" ma:termSetId="2b7a9903-76dd-40e2-873b-4aa940f01ceb" ma:anchorId="00000000-0000-0000-0000-000000000000" ma:open="false" ma:isKeyword="false">
      <xsd:complexType>
        <xsd:sequence>
          <xsd:element ref="pc:Terms" minOccurs="0" maxOccurs="1"/>
        </xsd:sequence>
      </xsd:complexType>
    </xsd:element>
    <xsd:element name="jd9de0636e7742e89eb3d46fb69e9433" ma:index="18" ma:taxonomy="true" ma:internalName="jd9de0636e7742e89eb3d46fb69e9433" ma:taxonomyFieldName="SGC_x0020_Service12" ma:displayName="SGC Service" ma:default="" ma:fieldId="{3d9de063-6e77-42e8-9eb3-d46fb69e9433}" ma:sspId="db0f5359-d226-4d63-80c6-79d877f0b9e4" ma:termSetId="9e944771-7a2a-4a7e-b802-38ecc4e33b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ff75f0-9bd5-40ee-9010-33523d454cfa">
      <Value>12</Value>
      <Value>9</Value>
      <Value>8</Value>
      <Value>7</Value>
    </TaxCatchAll>
    <jd9de0636e7742e89eb3d46fb69e9433 xmlns="b4ff75f0-9bd5-40ee-9010-33523d454cfa">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65544618-4b35-458e-9023-19fdfebb54fb</TermId>
        </TermInfo>
      </Terms>
    </jd9de0636e7742e89eb3d46fb69e9433>
    <l4ac5419c86246b39522bea4c75c7baa xmlns="b4ff75f0-9bd5-40ee-9010-33523d454cfa">
      <Terms xmlns="http://schemas.microsoft.com/office/infopath/2007/PartnerControls">
        <TermInfo xmlns="http://schemas.microsoft.com/office/infopath/2007/PartnerControls">
          <TermName xmlns="http://schemas.microsoft.com/office/infopath/2007/PartnerControls">our policies and procedures</TermName>
          <TermId xmlns="http://schemas.microsoft.com/office/infopath/2007/PartnerControls">65974c14-8890-4f1a-a1ca-b44335b718f6</TermId>
        </TermInfo>
      </Terms>
    </l4ac5419c86246b39522bea4c75c7baa>
    <c048f9b2af6741d281d05ab73a5d5484 xmlns="b4ff75f0-9bd5-40ee-9010-33523d454cfa">
      <Terms xmlns="http://schemas.microsoft.com/office/infopath/2007/PartnerControls">
        <TermInfo xmlns="http://schemas.microsoft.com/office/infopath/2007/PartnerControls">
          <TermName xmlns="http://schemas.microsoft.com/office/infopath/2007/PartnerControls">Resources and Business Change</TermName>
          <TermId xmlns="http://schemas.microsoft.com/office/infopath/2007/PartnerControls">06f91ca3-cbfd-41ec-be02-058b85727be8</TermId>
        </TermInfo>
      </Terms>
    </c048f9b2af6741d281d05ab73a5d5484>
    <c42b04274a3f4b62ba620e7b43b0baa5 xmlns="b4ff75f0-9bd5-40ee-9010-33523d454cfa">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13d4f19c-3ddf-4382-bfa7-e367e51345a2</TermId>
        </TermInfo>
      </Terms>
    </c42b04274a3f4b62ba620e7b43b0baa5>
    <Expiry_x0020_Date xmlns="b4ff75f0-9bd5-40ee-9010-33523d454cfa" xsi:nil="true"/>
  </documentManagement>
</p:properties>
</file>

<file path=customXml/itemProps1.xml><?xml version="1.0" encoding="utf-8"?>
<ds:datastoreItem xmlns:ds="http://schemas.openxmlformats.org/officeDocument/2006/customXml" ds:itemID="{FCE1BAF4-C7C9-43AB-AE4D-ADF073CAF1AC}">
  <ds:schemaRefs>
    <ds:schemaRef ds:uri="Microsoft.SharePoint.Taxonomy.ContentTypeSync"/>
  </ds:schemaRefs>
</ds:datastoreItem>
</file>

<file path=customXml/itemProps2.xml><?xml version="1.0" encoding="utf-8"?>
<ds:datastoreItem xmlns:ds="http://schemas.openxmlformats.org/officeDocument/2006/customXml" ds:itemID="{7D2C230D-C49C-45F8-A3CC-2D002F9F6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EB367-86CF-46A7-A6CD-3D78FBBA0454}">
  <ds:schemaRefs>
    <ds:schemaRef ds:uri="http://schemas.microsoft.com/sharepoint/v3/contenttype/forms"/>
  </ds:schemaRefs>
</ds:datastoreItem>
</file>

<file path=customXml/itemProps4.xml><?xml version="1.0" encoding="utf-8"?>
<ds:datastoreItem xmlns:ds="http://schemas.openxmlformats.org/officeDocument/2006/customXml" ds:itemID="{8CDCFE9A-1844-4916-8791-2E0D191F14B9}">
  <ds:schemaRefs>
    <ds:schemaRef ds:uri="http://schemas.microsoft.com/office/2006/metadata/properties"/>
    <ds:schemaRef ds:uri="http://schemas.microsoft.com/office/infopath/2007/PartnerControls"/>
    <ds:schemaRef ds:uri="b4ff75f0-9bd5-40ee-9010-33523d454cf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2402</Words>
  <Characters>13695</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TER Hay 5</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 Hay 5</dc:title>
  <dc:subject/>
  <dc:creator>Shaun Fudge</dc:creator>
  <cp:keywords/>
  <dc:description/>
  <cp:lastModifiedBy>Jacqueline Woodall</cp:lastModifiedBy>
  <cp:revision>2</cp:revision>
  <cp:lastPrinted>2010-09-01T14:50:00Z</cp:lastPrinted>
  <dcterms:created xsi:type="dcterms:W3CDTF">2024-01-24T10:40:00Z</dcterms:created>
  <dcterms:modified xsi:type="dcterms:W3CDTF">2024-01-24T10:40:00Z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0x010100CC3D2A63BB47D1408784F6FBFBB4A86500CF2A74ADBBFE8849BDF4DF4AB72A2E8F</vt:lpwstr>
  </property>
  <property fmtid="{D5CDD505-2E9C-101B-9397-08002B2CF9AE}" pid="3" name="Publication scheme1">
    <vt:lpwstr>9;#our policies and procedures|65974c14-8890-4f1a-a1ca-b44335b718f6</vt:lpwstr>
  </property>
  <property fmtid="{D5CDD505-2E9C-101B-9397-08002B2CF9AE}" pid="4" name="SGC Department">
    <vt:lpwstr>8;#Resources and Business Change|06f91ca3-cbfd-41ec-be02-058b85727be8</vt:lpwstr>
  </property>
  <property fmtid="{D5CDD505-2E9C-101B-9397-08002B2CF9AE}" pid="5" name="MediaServiceImageTags">
    <vt:lpwstr/>
  </property>
  <property fmtid="{D5CDD505-2E9C-101B-9397-08002B2CF9AE}" pid="6" name="Document_x0020_Category">
    <vt:lpwstr/>
  </property>
  <property fmtid="{D5CDD505-2E9C-101B-9397-08002B2CF9AE}" pid="7" name="lcf76f155ced4ddcb4097134ff3c332f">
    <vt:lpwstr/>
  </property>
  <property fmtid="{D5CDD505-2E9C-101B-9397-08002B2CF9AE}" pid="8" name="Audience">
    <vt:lpwstr>7;#All staff|13d4f19c-3ddf-4382-bfa7-e367e51345a2</vt:lpwstr>
  </property>
  <property fmtid="{D5CDD505-2E9C-101B-9397-08002B2CF9AE}" pid="9" name="m05b375694434db4956f2cfdfaf32c90">
    <vt:lpwstr/>
  </property>
  <property fmtid="{D5CDD505-2E9C-101B-9397-08002B2CF9AE}" pid="10" name="SGC Service12">
    <vt:lpwstr>12;#Staff|65544618-4b35-458e-9023-19fdfebb54fb</vt:lpwstr>
  </property>
  <property fmtid="{D5CDD505-2E9C-101B-9397-08002B2CF9AE}" pid="11" name="Document Category">
    <vt:lpwstr/>
  </property>
</Properties>
</file>