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880"/>
        <w:gridCol w:w="2160"/>
        <w:gridCol w:w="978"/>
        <w:gridCol w:w="979"/>
        <w:gridCol w:w="979"/>
      </w:tblGrid>
      <w:tr w:rsidR="00082AC0" w:rsidRPr="00A34E62" w14:paraId="5690D8EA" w14:textId="77777777">
        <w:trPr>
          <w:trHeight w:val="416"/>
        </w:trPr>
        <w:tc>
          <w:tcPr>
            <w:tcW w:w="1980" w:type="dxa"/>
            <w:shd w:val="clear" w:color="auto" w:fill="auto"/>
            <w:vAlign w:val="center"/>
          </w:tcPr>
          <w:p w14:paraId="6CF7BA15" w14:textId="77777777" w:rsidR="00082AC0" w:rsidRPr="0009599F" w:rsidRDefault="00082AC0" w:rsidP="00A60F8B">
            <w:pPr>
              <w:spacing w:before="80" w:after="80"/>
              <w:rPr>
                <w:rFonts w:ascii="Arial" w:hAnsi="Arial" w:cs="Arial"/>
                <w:color w:val="6600CC"/>
                <w:sz w:val="24"/>
                <w:szCs w:val="24"/>
              </w:rPr>
            </w:pPr>
            <w:permStart w:id="897547210" w:edGrp="everyone" w:colFirst="3" w:colLast="3"/>
            <w:permStart w:id="1497830706" w:edGrp="everyone" w:colFirst="1" w:colLast="1"/>
            <w:r w:rsidRPr="0009599F">
              <w:rPr>
                <w:rFonts w:ascii="Arial" w:hAnsi="Arial" w:cs="Arial"/>
                <w:b/>
                <w:color w:val="6600CC"/>
                <w:sz w:val="24"/>
                <w:szCs w:val="24"/>
              </w:rPr>
              <w:t>Job Title</w:t>
            </w:r>
          </w:p>
        </w:tc>
        <w:tc>
          <w:tcPr>
            <w:tcW w:w="2880" w:type="dxa"/>
            <w:shd w:val="clear" w:color="auto" w:fill="auto"/>
            <w:vAlign w:val="center"/>
          </w:tcPr>
          <w:p w14:paraId="76AA99A2" w14:textId="335AC073" w:rsidR="00082AC0" w:rsidRPr="00F72B49" w:rsidRDefault="00AF2195" w:rsidP="00A60F8B">
            <w:pPr>
              <w:spacing w:before="80" w:after="80"/>
              <w:rPr>
                <w:rFonts w:ascii="Arial" w:hAnsi="Arial" w:cs="Arial"/>
                <w:b/>
                <w:sz w:val="24"/>
                <w:szCs w:val="24"/>
              </w:rPr>
            </w:pPr>
            <w:r>
              <w:rPr>
                <w:rFonts w:ascii="Arial" w:hAnsi="Arial" w:cs="Arial"/>
                <w:b/>
                <w:sz w:val="24"/>
                <w:szCs w:val="24"/>
              </w:rPr>
              <w:t xml:space="preserve"> </w:t>
            </w:r>
            <w:r w:rsidR="00787893">
              <w:rPr>
                <w:rFonts w:ascii="Arial" w:hAnsi="Arial" w:cs="Arial"/>
                <w:b/>
                <w:sz w:val="24"/>
                <w:szCs w:val="24"/>
              </w:rPr>
              <w:t>Community Safety Officer</w:t>
            </w:r>
            <w:r>
              <w:rPr>
                <w:rFonts w:ascii="Arial" w:hAnsi="Arial" w:cs="Arial"/>
                <w:b/>
                <w:sz w:val="24"/>
                <w:szCs w:val="24"/>
              </w:rPr>
              <w:t xml:space="preserve">    </w:t>
            </w:r>
            <w:r w:rsidR="0065327B">
              <w:rPr>
                <w:rFonts w:ascii="Arial" w:hAnsi="Arial" w:cs="Arial"/>
                <w:b/>
                <w:sz w:val="24"/>
                <w:szCs w:val="24"/>
              </w:rPr>
              <w:fldChar w:fldCharType="begin">
                <w:ffData>
                  <w:name w:val="Text1"/>
                  <w:enabled/>
                  <w:calcOnExit w:val="0"/>
                  <w:textInput/>
                </w:ffData>
              </w:fldChar>
            </w:r>
            <w:bookmarkStart w:id="0" w:name="Text1"/>
            <w:r w:rsidR="0065327B">
              <w:rPr>
                <w:rFonts w:ascii="Arial" w:hAnsi="Arial" w:cs="Arial"/>
                <w:b/>
                <w:sz w:val="24"/>
                <w:szCs w:val="24"/>
              </w:rPr>
              <w:instrText xml:space="preserve"> FORMTEXT </w:instrText>
            </w:r>
            <w:r w:rsidR="002A45C5">
              <w:rPr>
                <w:rFonts w:ascii="Arial" w:hAnsi="Arial" w:cs="Arial"/>
                <w:b/>
                <w:sz w:val="24"/>
                <w:szCs w:val="24"/>
              </w:rPr>
            </w:r>
            <w:r w:rsidR="002A45C5">
              <w:rPr>
                <w:rFonts w:ascii="Arial" w:hAnsi="Arial" w:cs="Arial"/>
                <w:b/>
                <w:sz w:val="24"/>
                <w:szCs w:val="24"/>
              </w:rPr>
              <w:fldChar w:fldCharType="separate"/>
            </w:r>
            <w:r w:rsidR="0065327B">
              <w:rPr>
                <w:rFonts w:ascii="Arial" w:hAnsi="Arial" w:cs="Arial"/>
                <w:b/>
                <w:sz w:val="24"/>
                <w:szCs w:val="24"/>
              </w:rPr>
              <w:fldChar w:fldCharType="end"/>
            </w:r>
            <w:bookmarkEnd w:id="0"/>
          </w:p>
        </w:tc>
        <w:tc>
          <w:tcPr>
            <w:tcW w:w="2160" w:type="dxa"/>
            <w:shd w:val="clear" w:color="auto" w:fill="auto"/>
            <w:vAlign w:val="center"/>
          </w:tcPr>
          <w:p w14:paraId="09D4CC2C" w14:textId="77777777" w:rsidR="00082AC0" w:rsidRPr="0009599F" w:rsidRDefault="00082AC0" w:rsidP="00A60F8B">
            <w:pPr>
              <w:spacing w:before="80" w:after="80"/>
              <w:rPr>
                <w:rFonts w:ascii="Arial" w:hAnsi="Arial" w:cs="Arial"/>
                <w:b/>
                <w:color w:val="6600CC"/>
                <w:sz w:val="24"/>
                <w:szCs w:val="24"/>
              </w:rPr>
            </w:pPr>
            <w:r w:rsidRPr="0009599F">
              <w:rPr>
                <w:rFonts w:ascii="Arial" w:hAnsi="Arial" w:cs="Arial"/>
                <w:b/>
                <w:color w:val="6600CC"/>
                <w:sz w:val="24"/>
                <w:szCs w:val="24"/>
              </w:rPr>
              <w:t>Post Number</w:t>
            </w:r>
          </w:p>
        </w:tc>
        <w:tc>
          <w:tcPr>
            <w:tcW w:w="2936" w:type="dxa"/>
            <w:gridSpan w:val="3"/>
            <w:shd w:val="clear" w:color="auto" w:fill="auto"/>
            <w:vAlign w:val="center"/>
          </w:tcPr>
          <w:p w14:paraId="43A97240" w14:textId="77777777" w:rsidR="00082AC0" w:rsidRPr="00F72B49" w:rsidRDefault="00AF2195" w:rsidP="00A60F8B">
            <w:pPr>
              <w:spacing w:before="80" w:after="80"/>
              <w:rPr>
                <w:rFonts w:ascii="Arial" w:hAnsi="Arial" w:cs="Arial"/>
                <w:b/>
                <w:sz w:val="24"/>
                <w:szCs w:val="24"/>
              </w:rPr>
            </w:pPr>
            <w:r>
              <w:rPr>
                <w:rFonts w:ascii="Arial" w:hAnsi="Arial" w:cs="Arial"/>
                <w:b/>
                <w:sz w:val="24"/>
                <w:szCs w:val="24"/>
              </w:rPr>
              <w:t xml:space="preserve">      </w:t>
            </w:r>
          </w:p>
        </w:tc>
      </w:tr>
      <w:tr w:rsidR="00082AC0" w:rsidRPr="00A34E62" w14:paraId="6F681928" w14:textId="77777777">
        <w:trPr>
          <w:trHeight w:val="352"/>
        </w:trPr>
        <w:tc>
          <w:tcPr>
            <w:tcW w:w="1980" w:type="dxa"/>
            <w:shd w:val="clear" w:color="auto" w:fill="auto"/>
            <w:vAlign w:val="center"/>
          </w:tcPr>
          <w:p w14:paraId="0DDE76C8" w14:textId="77777777" w:rsidR="00082AC0" w:rsidRPr="0009599F" w:rsidRDefault="00082AC0" w:rsidP="00A60F8B">
            <w:pPr>
              <w:spacing w:before="80" w:after="80"/>
              <w:rPr>
                <w:rFonts w:ascii="Arial" w:hAnsi="Arial" w:cs="Arial"/>
                <w:b/>
                <w:color w:val="6600CC"/>
                <w:sz w:val="24"/>
                <w:szCs w:val="24"/>
              </w:rPr>
            </w:pPr>
            <w:permStart w:id="134952326" w:edGrp="everyone" w:colFirst="3" w:colLast="3"/>
            <w:permStart w:id="563234574" w:edGrp="everyone" w:colFirst="1" w:colLast="1"/>
            <w:permEnd w:id="897547210"/>
            <w:permEnd w:id="1497830706"/>
            <w:r w:rsidRPr="0009599F">
              <w:rPr>
                <w:rFonts w:ascii="Arial" w:hAnsi="Arial" w:cs="Arial"/>
                <w:b/>
                <w:color w:val="6600CC"/>
                <w:sz w:val="24"/>
                <w:szCs w:val="24"/>
              </w:rPr>
              <w:t>Department</w:t>
            </w:r>
          </w:p>
        </w:tc>
        <w:tc>
          <w:tcPr>
            <w:tcW w:w="2880" w:type="dxa"/>
            <w:shd w:val="clear" w:color="auto" w:fill="auto"/>
            <w:vAlign w:val="center"/>
          </w:tcPr>
          <w:p w14:paraId="2A7F8E1B" w14:textId="70656AE0" w:rsidR="00082AC0" w:rsidRPr="00E43289" w:rsidRDefault="00787893" w:rsidP="00A60F8B">
            <w:pPr>
              <w:spacing w:before="80" w:after="80"/>
              <w:rPr>
                <w:rFonts w:ascii="Arial" w:hAnsi="Arial" w:cs="Arial"/>
                <w:sz w:val="24"/>
                <w:szCs w:val="24"/>
              </w:rPr>
            </w:pPr>
            <w:r>
              <w:rPr>
                <w:rFonts w:ascii="Arial" w:hAnsi="Arial" w:cs="Arial"/>
                <w:sz w:val="24"/>
                <w:szCs w:val="24"/>
              </w:rPr>
              <w:t>Place</w:t>
            </w:r>
            <w:r w:rsidR="00AF2195">
              <w:rPr>
                <w:rFonts w:ascii="Arial" w:hAnsi="Arial" w:cs="Arial"/>
                <w:sz w:val="24"/>
                <w:szCs w:val="24"/>
              </w:rPr>
              <w:t xml:space="preserve">   </w:t>
            </w:r>
          </w:p>
        </w:tc>
        <w:tc>
          <w:tcPr>
            <w:tcW w:w="2160" w:type="dxa"/>
            <w:shd w:val="clear" w:color="auto" w:fill="auto"/>
            <w:vAlign w:val="center"/>
          </w:tcPr>
          <w:p w14:paraId="7A7B652A" w14:textId="77777777" w:rsidR="00082AC0" w:rsidRPr="0009599F" w:rsidRDefault="00082AC0" w:rsidP="00A60F8B">
            <w:pPr>
              <w:spacing w:before="80" w:after="80"/>
              <w:rPr>
                <w:rFonts w:ascii="Arial" w:hAnsi="Arial" w:cs="Arial"/>
                <w:b/>
                <w:color w:val="6600CC"/>
                <w:sz w:val="24"/>
                <w:szCs w:val="24"/>
              </w:rPr>
            </w:pPr>
            <w:r w:rsidRPr="0009599F">
              <w:rPr>
                <w:rFonts w:ascii="Arial" w:hAnsi="Arial" w:cs="Arial"/>
                <w:b/>
                <w:color w:val="6600CC"/>
                <w:sz w:val="24"/>
                <w:szCs w:val="24"/>
              </w:rPr>
              <w:t>Division</w:t>
            </w:r>
          </w:p>
        </w:tc>
        <w:tc>
          <w:tcPr>
            <w:tcW w:w="2936" w:type="dxa"/>
            <w:gridSpan w:val="3"/>
            <w:shd w:val="clear" w:color="auto" w:fill="auto"/>
            <w:vAlign w:val="center"/>
          </w:tcPr>
          <w:p w14:paraId="6AE507C6" w14:textId="3CB57B6C" w:rsidR="00082AC0" w:rsidRPr="00A34E62" w:rsidRDefault="00AF2195" w:rsidP="00A60F8B">
            <w:pPr>
              <w:spacing w:before="80" w:after="80"/>
              <w:rPr>
                <w:rFonts w:ascii="Arial" w:hAnsi="Arial" w:cs="Arial"/>
                <w:sz w:val="24"/>
                <w:szCs w:val="24"/>
              </w:rPr>
            </w:pPr>
            <w:r>
              <w:rPr>
                <w:rFonts w:ascii="Arial" w:hAnsi="Arial" w:cs="Arial"/>
                <w:sz w:val="24"/>
                <w:szCs w:val="24"/>
              </w:rPr>
              <w:t xml:space="preserve"> </w:t>
            </w:r>
            <w:r w:rsidR="002A45C5">
              <w:rPr>
                <w:rFonts w:ascii="Arial" w:hAnsi="Arial" w:cs="Arial"/>
                <w:sz w:val="24"/>
                <w:szCs w:val="24"/>
              </w:rPr>
              <w:t>Customer and Regulatory</w:t>
            </w:r>
            <w:r>
              <w:rPr>
                <w:rFonts w:ascii="Arial" w:hAnsi="Arial" w:cs="Arial"/>
                <w:sz w:val="24"/>
                <w:szCs w:val="24"/>
              </w:rPr>
              <w:t xml:space="preserve">    </w:t>
            </w:r>
          </w:p>
        </w:tc>
      </w:tr>
      <w:tr w:rsidR="00082AC0" w:rsidRPr="00A34E62" w14:paraId="0E94947B" w14:textId="77777777">
        <w:trPr>
          <w:trHeight w:val="288"/>
        </w:trPr>
        <w:tc>
          <w:tcPr>
            <w:tcW w:w="1980" w:type="dxa"/>
            <w:shd w:val="clear" w:color="auto" w:fill="auto"/>
            <w:vAlign w:val="center"/>
          </w:tcPr>
          <w:p w14:paraId="079A18D5" w14:textId="77777777" w:rsidR="00082AC0" w:rsidRPr="0009599F" w:rsidRDefault="00082AC0" w:rsidP="00A60F8B">
            <w:pPr>
              <w:spacing w:before="80" w:after="80"/>
              <w:rPr>
                <w:rFonts w:ascii="Arial" w:hAnsi="Arial" w:cs="Arial"/>
                <w:b/>
                <w:color w:val="6600CC"/>
                <w:sz w:val="24"/>
                <w:szCs w:val="24"/>
              </w:rPr>
            </w:pPr>
            <w:permStart w:id="829033223" w:edGrp="everyone" w:colFirst="3" w:colLast="3"/>
            <w:permStart w:id="130703816" w:edGrp="everyone" w:colFirst="1" w:colLast="1"/>
            <w:permEnd w:id="134952326"/>
            <w:permEnd w:id="563234574"/>
            <w:r w:rsidRPr="0009599F">
              <w:rPr>
                <w:rFonts w:ascii="Arial" w:hAnsi="Arial" w:cs="Arial"/>
                <w:b/>
                <w:color w:val="6600CC"/>
                <w:sz w:val="24"/>
                <w:szCs w:val="24"/>
              </w:rPr>
              <w:t>Section/Team</w:t>
            </w:r>
          </w:p>
        </w:tc>
        <w:tc>
          <w:tcPr>
            <w:tcW w:w="2880" w:type="dxa"/>
            <w:shd w:val="clear" w:color="auto" w:fill="auto"/>
            <w:vAlign w:val="center"/>
          </w:tcPr>
          <w:p w14:paraId="3DB75C40" w14:textId="194CAABD" w:rsidR="00082AC0" w:rsidRPr="00A34E62" w:rsidRDefault="00787893" w:rsidP="00A60F8B">
            <w:pPr>
              <w:spacing w:before="80" w:after="80"/>
              <w:rPr>
                <w:rFonts w:ascii="Arial" w:hAnsi="Arial" w:cs="Arial"/>
                <w:sz w:val="24"/>
                <w:szCs w:val="24"/>
              </w:rPr>
            </w:pPr>
            <w:r>
              <w:rPr>
                <w:rFonts w:ascii="Arial" w:hAnsi="Arial" w:cs="Arial"/>
                <w:sz w:val="24"/>
                <w:szCs w:val="24"/>
              </w:rPr>
              <w:t>Community Safety team</w:t>
            </w:r>
            <w:r w:rsidR="00AF2195">
              <w:rPr>
                <w:rFonts w:ascii="Arial" w:hAnsi="Arial" w:cs="Arial"/>
                <w:sz w:val="24"/>
                <w:szCs w:val="24"/>
              </w:rPr>
              <w:t xml:space="preserve"> </w:t>
            </w:r>
          </w:p>
        </w:tc>
        <w:tc>
          <w:tcPr>
            <w:tcW w:w="2160" w:type="dxa"/>
            <w:shd w:val="clear" w:color="auto" w:fill="auto"/>
            <w:vAlign w:val="center"/>
          </w:tcPr>
          <w:p w14:paraId="3E5AD7EB" w14:textId="77777777" w:rsidR="00082AC0" w:rsidRPr="0009599F" w:rsidRDefault="00082AC0" w:rsidP="00A60F8B">
            <w:pPr>
              <w:spacing w:before="80" w:after="80"/>
              <w:rPr>
                <w:rFonts w:ascii="Arial" w:hAnsi="Arial" w:cs="Arial"/>
                <w:b/>
                <w:color w:val="6600CC"/>
                <w:sz w:val="24"/>
                <w:szCs w:val="24"/>
              </w:rPr>
            </w:pPr>
            <w:r w:rsidRPr="0009599F">
              <w:rPr>
                <w:rFonts w:ascii="Arial" w:hAnsi="Arial" w:cs="Arial"/>
                <w:b/>
                <w:color w:val="6600CC"/>
                <w:sz w:val="24"/>
                <w:szCs w:val="24"/>
              </w:rPr>
              <w:t>Reports to</w:t>
            </w:r>
          </w:p>
        </w:tc>
        <w:tc>
          <w:tcPr>
            <w:tcW w:w="2936" w:type="dxa"/>
            <w:gridSpan w:val="3"/>
            <w:shd w:val="clear" w:color="auto" w:fill="auto"/>
            <w:vAlign w:val="center"/>
          </w:tcPr>
          <w:p w14:paraId="3E1A35F4" w14:textId="3F5ACE7A" w:rsidR="00082AC0" w:rsidRPr="00AF2195" w:rsidRDefault="00787893" w:rsidP="00A60F8B">
            <w:pPr>
              <w:spacing w:before="80" w:after="80"/>
              <w:rPr>
                <w:rFonts w:ascii="Arial" w:hAnsi="Arial" w:cs="Arial"/>
                <w:sz w:val="24"/>
                <w:szCs w:val="24"/>
              </w:rPr>
            </w:pPr>
            <w:r>
              <w:rPr>
                <w:rFonts w:ascii="Arial" w:hAnsi="Arial" w:cs="Arial"/>
                <w:sz w:val="24"/>
                <w:szCs w:val="24"/>
              </w:rPr>
              <w:t>Principal Community Safety Officer</w:t>
            </w:r>
            <w:r w:rsidR="00AF2195">
              <w:rPr>
                <w:rFonts w:ascii="Arial" w:hAnsi="Arial" w:cs="Arial"/>
                <w:sz w:val="24"/>
                <w:szCs w:val="24"/>
              </w:rPr>
              <w:t xml:space="preserve">     </w:t>
            </w:r>
          </w:p>
        </w:tc>
      </w:tr>
      <w:permEnd w:id="829033223"/>
      <w:permEnd w:id="130703816"/>
      <w:tr w:rsidR="00DB12CD" w:rsidRPr="00A34E62" w14:paraId="438F569F" w14:textId="77777777">
        <w:trPr>
          <w:trHeight w:val="521"/>
        </w:trPr>
        <w:tc>
          <w:tcPr>
            <w:tcW w:w="1980" w:type="dxa"/>
            <w:shd w:val="clear" w:color="auto" w:fill="auto"/>
            <w:vAlign w:val="center"/>
          </w:tcPr>
          <w:p w14:paraId="7510E70E" w14:textId="77777777" w:rsidR="00DB12CD" w:rsidRPr="0009599F" w:rsidRDefault="00DB12CD" w:rsidP="00A60F8B">
            <w:pPr>
              <w:spacing w:before="80" w:after="80"/>
              <w:rPr>
                <w:rFonts w:ascii="Arial" w:hAnsi="Arial" w:cs="Arial"/>
                <w:color w:val="6600CC"/>
                <w:sz w:val="24"/>
                <w:szCs w:val="24"/>
              </w:rPr>
            </w:pPr>
            <w:r w:rsidRPr="0009599F">
              <w:rPr>
                <w:rFonts w:ascii="Arial" w:hAnsi="Arial" w:cs="Arial"/>
                <w:b/>
                <w:color w:val="6600CC"/>
                <w:sz w:val="24"/>
                <w:szCs w:val="24"/>
              </w:rPr>
              <w:t xml:space="preserve">Career Family  </w:t>
            </w:r>
          </w:p>
        </w:tc>
        <w:tc>
          <w:tcPr>
            <w:tcW w:w="2880" w:type="dxa"/>
            <w:shd w:val="clear" w:color="auto" w:fill="auto"/>
            <w:vAlign w:val="center"/>
          </w:tcPr>
          <w:p w14:paraId="247D0304" w14:textId="77777777" w:rsidR="00DB12CD" w:rsidRPr="00082AC0" w:rsidRDefault="00DB12CD" w:rsidP="00A60F8B">
            <w:pPr>
              <w:spacing w:before="80" w:after="80"/>
              <w:rPr>
                <w:rFonts w:ascii="Arial" w:hAnsi="Arial" w:cs="Arial"/>
                <w:sz w:val="24"/>
                <w:szCs w:val="24"/>
              </w:rPr>
            </w:pPr>
            <w:r>
              <w:rPr>
                <w:rFonts w:ascii="Arial" w:hAnsi="Arial" w:cs="Arial"/>
                <w:sz w:val="24"/>
                <w:szCs w:val="24"/>
              </w:rPr>
              <w:t>Technical, Enforcement and Regulations</w:t>
            </w:r>
          </w:p>
        </w:tc>
        <w:tc>
          <w:tcPr>
            <w:tcW w:w="2160" w:type="dxa"/>
            <w:shd w:val="clear" w:color="auto" w:fill="auto"/>
            <w:vAlign w:val="center"/>
          </w:tcPr>
          <w:p w14:paraId="6AE97EE7" w14:textId="77777777" w:rsidR="00DB12CD" w:rsidRPr="0009599F" w:rsidRDefault="00DB12CD" w:rsidP="00A60F8B">
            <w:pPr>
              <w:spacing w:before="80" w:after="80"/>
              <w:rPr>
                <w:rFonts w:ascii="Arial" w:hAnsi="Arial" w:cs="Arial"/>
                <w:b/>
                <w:color w:val="6600CC"/>
                <w:sz w:val="24"/>
                <w:szCs w:val="24"/>
              </w:rPr>
            </w:pPr>
            <w:r w:rsidRPr="0009599F">
              <w:rPr>
                <w:rFonts w:ascii="Arial" w:hAnsi="Arial" w:cs="Arial"/>
                <w:b/>
                <w:color w:val="6600CC"/>
                <w:sz w:val="24"/>
                <w:szCs w:val="24"/>
              </w:rPr>
              <w:t>Role Profile No.</w:t>
            </w:r>
          </w:p>
        </w:tc>
        <w:tc>
          <w:tcPr>
            <w:tcW w:w="978" w:type="dxa"/>
            <w:shd w:val="clear" w:color="auto" w:fill="auto"/>
            <w:vAlign w:val="center"/>
          </w:tcPr>
          <w:p w14:paraId="1AB64494" w14:textId="77777777" w:rsidR="00DB12CD" w:rsidRPr="00A34E62" w:rsidRDefault="00DB12CD" w:rsidP="00C72628">
            <w:pPr>
              <w:spacing w:before="80" w:after="80"/>
              <w:rPr>
                <w:rFonts w:ascii="Arial" w:hAnsi="Arial" w:cs="Arial"/>
                <w:sz w:val="24"/>
                <w:szCs w:val="24"/>
              </w:rPr>
            </w:pPr>
            <w:r>
              <w:rPr>
                <w:rFonts w:ascii="Arial" w:hAnsi="Arial" w:cs="Arial"/>
                <w:sz w:val="24"/>
                <w:szCs w:val="24"/>
              </w:rPr>
              <w:t>TER</w:t>
            </w:r>
            <w:r w:rsidR="001C5004">
              <w:rPr>
                <w:rFonts w:ascii="Arial" w:hAnsi="Arial" w:cs="Arial"/>
                <w:sz w:val="24"/>
                <w:szCs w:val="24"/>
              </w:rPr>
              <w:t>7</w:t>
            </w:r>
          </w:p>
        </w:tc>
        <w:tc>
          <w:tcPr>
            <w:tcW w:w="979" w:type="dxa"/>
            <w:shd w:val="clear" w:color="auto" w:fill="auto"/>
            <w:vAlign w:val="center"/>
          </w:tcPr>
          <w:p w14:paraId="5D71A187" w14:textId="77777777" w:rsidR="00DB12CD" w:rsidRPr="00A34E62" w:rsidRDefault="00DB12CD" w:rsidP="00A60F8B">
            <w:pPr>
              <w:spacing w:before="80" w:after="80"/>
              <w:rPr>
                <w:rFonts w:ascii="Arial" w:hAnsi="Arial" w:cs="Arial"/>
                <w:sz w:val="24"/>
                <w:szCs w:val="24"/>
              </w:rPr>
            </w:pPr>
            <w:r>
              <w:rPr>
                <w:rFonts w:ascii="Arial" w:hAnsi="Arial" w:cs="Arial"/>
                <w:b/>
                <w:color w:val="6600CC"/>
                <w:sz w:val="24"/>
                <w:szCs w:val="24"/>
              </w:rPr>
              <w:t>Hay Grade</w:t>
            </w:r>
          </w:p>
        </w:tc>
        <w:tc>
          <w:tcPr>
            <w:tcW w:w="979" w:type="dxa"/>
            <w:shd w:val="clear" w:color="auto" w:fill="auto"/>
            <w:vAlign w:val="center"/>
          </w:tcPr>
          <w:p w14:paraId="6B4EA7FC" w14:textId="77777777" w:rsidR="00DB12CD" w:rsidRPr="00A34E62" w:rsidRDefault="001C5004" w:rsidP="00A60F8B">
            <w:pPr>
              <w:spacing w:before="80" w:after="80"/>
              <w:rPr>
                <w:rFonts w:ascii="Arial" w:hAnsi="Arial" w:cs="Arial"/>
                <w:sz w:val="24"/>
                <w:szCs w:val="24"/>
              </w:rPr>
            </w:pPr>
            <w:r>
              <w:rPr>
                <w:rFonts w:ascii="Arial" w:hAnsi="Arial" w:cs="Arial"/>
                <w:sz w:val="24"/>
                <w:szCs w:val="24"/>
              </w:rPr>
              <w:t>7</w:t>
            </w:r>
          </w:p>
        </w:tc>
      </w:tr>
      <w:tr w:rsidR="00082AC0" w:rsidRPr="00A34E62" w14:paraId="72E7F0B3" w14:textId="77777777">
        <w:trPr>
          <w:trHeight w:val="277"/>
        </w:trPr>
        <w:tc>
          <w:tcPr>
            <w:tcW w:w="9956" w:type="dxa"/>
            <w:gridSpan w:val="6"/>
            <w:shd w:val="clear" w:color="auto" w:fill="CCCCFF"/>
            <w:vAlign w:val="center"/>
          </w:tcPr>
          <w:p w14:paraId="6CFAF723" w14:textId="77777777" w:rsidR="00082AC0" w:rsidRPr="00411E46" w:rsidRDefault="00082AC0" w:rsidP="00A60F8B">
            <w:pPr>
              <w:spacing w:before="80" w:after="80"/>
              <w:rPr>
                <w:rFonts w:ascii="Arial" w:hAnsi="Arial" w:cs="Arial"/>
                <w:b/>
                <w:sz w:val="24"/>
                <w:szCs w:val="24"/>
              </w:rPr>
            </w:pPr>
            <w:r w:rsidRPr="00411E46">
              <w:rPr>
                <w:rFonts w:ascii="Arial" w:hAnsi="Arial" w:cs="Arial"/>
                <w:b/>
                <w:sz w:val="24"/>
                <w:szCs w:val="24"/>
              </w:rPr>
              <w:t>Context</w:t>
            </w:r>
          </w:p>
        </w:tc>
      </w:tr>
      <w:tr w:rsidR="00082AC0" w:rsidRPr="00A34E62" w14:paraId="5E48E490" w14:textId="77777777">
        <w:trPr>
          <w:trHeight w:val="355"/>
        </w:trPr>
        <w:tc>
          <w:tcPr>
            <w:tcW w:w="9956" w:type="dxa"/>
            <w:gridSpan w:val="6"/>
            <w:tcBorders>
              <w:bottom w:val="single" w:sz="4" w:space="0" w:color="000000"/>
            </w:tcBorders>
            <w:shd w:val="clear" w:color="auto" w:fill="auto"/>
            <w:vAlign w:val="center"/>
          </w:tcPr>
          <w:p w14:paraId="09B9F26F" w14:textId="43AD91B1" w:rsidR="00787893" w:rsidRPr="00787893" w:rsidRDefault="0065327B" w:rsidP="00787893">
            <w:pPr>
              <w:spacing w:before="80" w:after="80" w:line="240" w:lineRule="auto"/>
              <w:rPr>
                <w:rFonts w:ascii="Arial" w:hAnsi="Arial" w:cs="Arial"/>
                <w:sz w:val="24"/>
                <w:szCs w:val="24"/>
              </w:rPr>
            </w:pPr>
            <w:r>
              <w:rPr>
                <w:rFonts w:ascii="Arial" w:hAnsi="Arial" w:cs="Arial"/>
                <w:sz w:val="24"/>
                <w:szCs w:val="24"/>
                <w:u w:val="single"/>
              </w:rPr>
              <w:t>About the role</w:t>
            </w:r>
            <w:bookmarkStart w:id="1" w:name="Role"/>
            <w:r>
              <w:rPr>
                <w:rFonts w:ascii="Arial" w:hAnsi="Arial" w:cs="Arial"/>
                <w:sz w:val="24"/>
                <w:szCs w:val="24"/>
                <w:u w:val="single"/>
              </w:rPr>
              <w:br/>
            </w:r>
            <w:bookmarkEnd w:id="1"/>
            <w:permStart w:id="1302294266" w:edGrp="everyone"/>
            <w:r w:rsidR="00787893" w:rsidRPr="00787893">
              <w:rPr>
                <w:rFonts w:ascii="Arial" w:hAnsi="Arial" w:cs="Arial"/>
                <w:sz w:val="24"/>
                <w:szCs w:val="24"/>
              </w:rPr>
              <w:t xml:space="preserve"> You work with a variety of internal and external partners to support the delivery of the Councils statutory functions under the Crime and Disorder Act and other relevant legislation. </w:t>
            </w:r>
          </w:p>
          <w:p w14:paraId="30B4FEFB" w14:textId="53908DAB" w:rsidR="005349AB" w:rsidRDefault="00787893" w:rsidP="00787893">
            <w:pPr>
              <w:spacing w:before="80" w:after="80" w:line="240" w:lineRule="auto"/>
              <w:rPr>
                <w:rFonts w:ascii="Arial" w:hAnsi="Arial" w:cs="Arial"/>
                <w:sz w:val="24"/>
                <w:szCs w:val="24"/>
              </w:rPr>
            </w:pPr>
            <w:r w:rsidRPr="00787893">
              <w:rPr>
                <w:rFonts w:ascii="Arial" w:hAnsi="Arial" w:cs="Arial"/>
                <w:sz w:val="24"/>
                <w:szCs w:val="24"/>
              </w:rPr>
              <w:t xml:space="preserve">You contribute to the </w:t>
            </w:r>
            <w:r w:rsidR="006E6AB7">
              <w:rPr>
                <w:rFonts w:ascii="Arial" w:hAnsi="Arial" w:cs="Arial"/>
                <w:sz w:val="24"/>
                <w:szCs w:val="24"/>
              </w:rPr>
              <w:t xml:space="preserve">achievement of </w:t>
            </w:r>
            <w:r w:rsidRPr="00787893">
              <w:rPr>
                <w:rFonts w:ascii="Arial" w:hAnsi="Arial" w:cs="Arial"/>
                <w:sz w:val="24"/>
                <w:szCs w:val="24"/>
              </w:rPr>
              <w:t>community safety strategic priorities by leadi</w:t>
            </w:r>
            <w:r w:rsidR="006E6AB7">
              <w:rPr>
                <w:rFonts w:ascii="Arial" w:hAnsi="Arial" w:cs="Arial"/>
                <w:sz w:val="24"/>
                <w:szCs w:val="24"/>
              </w:rPr>
              <w:t>ng</w:t>
            </w:r>
            <w:r w:rsidRPr="00787893">
              <w:rPr>
                <w:rFonts w:ascii="Arial" w:hAnsi="Arial" w:cs="Arial"/>
                <w:sz w:val="24"/>
                <w:szCs w:val="24"/>
              </w:rPr>
              <w:t xml:space="preserve"> priority work areas, managing projects</w:t>
            </w:r>
            <w:r w:rsidR="006E6AB7">
              <w:rPr>
                <w:rFonts w:ascii="Arial" w:hAnsi="Arial" w:cs="Arial"/>
                <w:sz w:val="24"/>
                <w:szCs w:val="24"/>
              </w:rPr>
              <w:t>,</w:t>
            </w:r>
            <w:r w:rsidRPr="00787893">
              <w:rPr>
                <w:rFonts w:ascii="Arial" w:hAnsi="Arial" w:cs="Arial"/>
                <w:sz w:val="24"/>
                <w:szCs w:val="24"/>
              </w:rPr>
              <w:t xml:space="preserve"> </w:t>
            </w:r>
            <w:r w:rsidR="00FA43A2">
              <w:rPr>
                <w:rFonts w:ascii="Arial" w:hAnsi="Arial" w:cs="Arial"/>
                <w:sz w:val="24"/>
                <w:szCs w:val="24"/>
              </w:rPr>
              <w:t xml:space="preserve">usually in a specialist area </w:t>
            </w:r>
            <w:r w:rsidRPr="00787893">
              <w:rPr>
                <w:rFonts w:ascii="Arial" w:hAnsi="Arial" w:cs="Arial"/>
                <w:sz w:val="24"/>
                <w:szCs w:val="24"/>
              </w:rPr>
              <w:t>and delivering community safety services.</w:t>
            </w:r>
            <w:r w:rsidR="00DD4F73">
              <w:rPr>
                <w:rFonts w:ascii="Arial" w:hAnsi="Arial" w:cs="Arial"/>
                <w:sz w:val="24"/>
                <w:szCs w:val="24"/>
              </w:rPr>
              <w:t xml:space="preserve"> </w:t>
            </w:r>
            <w:r w:rsidR="00FA43A2">
              <w:rPr>
                <w:rFonts w:ascii="Arial" w:hAnsi="Arial" w:cs="Arial"/>
                <w:sz w:val="24"/>
                <w:szCs w:val="24"/>
              </w:rPr>
              <w:t xml:space="preserve">This may include </w:t>
            </w:r>
            <w:r w:rsidR="00B053DC">
              <w:rPr>
                <w:rFonts w:ascii="Arial" w:hAnsi="Arial" w:cs="Arial"/>
                <w:sz w:val="24"/>
                <w:szCs w:val="24"/>
              </w:rPr>
              <w:t>supporting the commissioning of</w:t>
            </w:r>
            <w:r w:rsidR="00FA43A2">
              <w:rPr>
                <w:rFonts w:ascii="Arial" w:hAnsi="Arial" w:cs="Arial"/>
                <w:sz w:val="24"/>
                <w:szCs w:val="24"/>
              </w:rPr>
              <w:t xml:space="preserve"> services from external providers, </w:t>
            </w:r>
            <w:r w:rsidR="00522556">
              <w:rPr>
                <w:rFonts w:ascii="Arial" w:hAnsi="Arial" w:cs="Arial"/>
                <w:sz w:val="24"/>
                <w:szCs w:val="24"/>
              </w:rPr>
              <w:t xml:space="preserve">identifying training providers and </w:t>
            </w:r>
            <w:r w:rsidR="002412D0">
              <w:rPr>
                <w:rFonts w:ascii="Arial" w:hAnsi="Arial" w:cs="Arial"/>
                <w:sz w:val="24"/>
                <w:szCs w:val="24"/>
              </w:rPr>
              <w:t xml:space="preserve">monitoring </w:t>
            </w:r>
            <w:r w:rsidR="00522556">
              <w:rPr>
                <w:rFonts w:ascii="Arial" w:hAnsi="Arial" w:cs="Arial"/>
                <w:sz w:val="24"/>
                <w:szCs w:val="24"/>
              </w:rPr>
              <w:t xml:space="preserve">training uptake, </w:t>
            </w:r>
            <w:r w:rsidR="00C12DD5">
              <w:rPr>
                <w:rFonts w:ascii="Arial" w:hAnsi="Arial" w:cs="Arial"/>
                <w:sz w:val="24"/>
                <w:szCs w:val="24"/>
              </w:rPr>
              <w:t xml:space="preserve">monitoring anti-social behaviours and tensions in communities </w:t>
            </w:r>
            <w:r w:rsidR="008B1636">
              <w:rPr>
                <w:rFonts w:ascii="Arial" w:hAnsi="Arial" w:cs="Arial"/>
                <w:sz w:val="24"/>
                <w:szCs w:val="24"/>
              </w:rPr>
              <w:t xml:space="preserve">and </w:t>
            </w:r>
            <w:r w:rsidR="00C12DD5">
              <w:rPr>
                <w:rFonts w:ascii="Arial" w:hAnsi="Arial" w:cs="Arial"/>
                <w:sz w:val="24"/>
                <w:szCs w:val="24"/>
              </w:rPr>
              <w:t xml:space="preserve">coordinating </w:t>
            </w:r>
            <w:r w:rsidR="008B1636">
              <w:rPr>
                <w:rFonts w:ascii="Arial" w:hAnsi="Arial" w:cs="Arial"/>
                <w:sz w:val="24"/>
                <w:szCs w:val="24"/>
              </w:rPr>
              <w:t xml:space="preserve">a response. </w:t>
            </w:r>
          </w:p>
          <w:p w14:paraId="45F845B7" w14:textId="052E2748" w:rsidR="00787893" w:rsidRPr="00787893" w:rsidRDefault="00787893" w:rsidP="00787893">
            <w:pPr>
              <w:spacing w:before="80" w:after="80" w:line="240" w:lineRule="auto"/>
              <w:rPr>
                <w:rFonts w:ascii="Arial" w:hAnsi="Arial" w:cs="Arial"/>
                <w:sz w:val="24"/>
                <w:szCs w:val="24"/>
              </w:rPr>
            </w:pPr>
            <w:r w:rsidRPr="00787893">
              <w:rPr>
                <w:rFonts w:ascii="Arial" w:hAnsi="Arial" w:cs="Arial"/>
                <w:sz w:val="24"/>
                <w:szCs w:val="24"/>
              </w:rPr>
              <w:t>You respond to problems and issues as they arise and work collaboratively with colleagues to achieve a positive and timely outcome.</w:t>
            </w:r>
          </w:p>
          <w:p w14:paraId="6097669A" w14:textId="7E17D4BE" w:rsidR="00787893" w:rsidRPr="00787893" w:rsidRDefault="00787893" w:rsidP="00787893">
            <w:pPr>
              <w:spacing w:before="80" w:after="80" w:line="240" w:lineRule="auto"/>
              <w:rPr>
                <w:rFonts w:ascii="Arial" w:hAnsi="Arial" w:cs="Arial"/>
                <w:sz w:val="24"/>
                <w:szCs w:val="24"/>
              </w:rPr>
            </w:pPr>
            <w:r w:rsidRPr="00787893">
              <w:rPr>
                <w:rFonts w:ascii="Arial" w:hAnsi="Arial" w:cs="Arial"/>
                <w:sz w:val="24"/>
                <w:szCs w:val="24"/>
              </w:rPr>
              <w:t xml:space="preserve">You use problem solving approaches to prevent crime, reduce the harm to those affected by crime, provide re-assurance to communities and support enforcement </w:t>
            </w:r>
            <w:r w:rsidR="00280E3E" w:rsidRPr="00787893">
              <w:rPr>
                <w:rFonts w:ascii="Arial" w:hAnsi="Arial" w:cs="Arial"/>
                <w:sz w:val="24"/>
                <w:szCs w:val="24"/>
              </w:rPr>
              <w:t>action,</w:t>
            </w:r>
            <w:r w:rsidRPr="00787893">
              <w:rPr>
                <w:rFonts w:ascii="Arial" w:hAnsi="Arial" w:cs="Arial"/>
                <w:sz w:val="24"/>
                <w:szCs w:val="24"/>
              </w:rPr>
              <w:t xml:space="preserve"> when necessary</w:t>
            </w:r>
            <w:r w:rsidR="008A5ECC">
              <w:rPr>
                <w:rFonts w:ascii="Arial" w:hAnsi="Arial" w:cs="Arial"/>
                <w:sz w:val="24"/>
                <w:szCs w:val="24"/>
              </w:rPr>
              <w:t>, with agreed deliverables.</w:t>
            </w:r>
          </w:p>
          <w:p w14:paraId="2B481C14" w14:textId="23ABB992" w:rsidR="00787893" w:rsidRPr="00787893" w:rsidRDefault="00787893" w:rsidP="00787893">
            <w:pPr>
              <w:spacing w:before="80" w:after="80" w:line="240" w:lineRule="auto"/>
              <w:rPr>
                <w:rFonts w:ascii="Arial" w:hAnsi="Arial" w:cs="Arial"/>
                <w:sz w:val="24"/>
                <w:szCs w:val="24"/>
              </w:rPr>
            </w:pPr>
            <w:r w:rsidRPr="00787893">
              <w:rPr>
                <w:rFonts w:ascii="Arial" w:hAnsi="Arial" w:cs="Arial"/>
                <w:sz w:val="24"/>
                <w:szCs w:val="24"/>
              </w:rPr>
              <w:t xml:space="preserve">You lead co-ordinated multi-agency responses to complex cases of anti-social behaviour and situations that cause community tensions. </w:t>
            </w:r>
          </w:p>
          <w:p w14:paraId="66BFE990" w14:textId="0907C8D7" w:rsidR="00787893" w:rsidRPr="00787893" w:rsidRDefault="00787893" w:rsidP="00787893">
            <w:pPr>
              <w:spacing w:before="80" w:after="80" w:line="240" w:lineRule="auto"/>
              <w:rPr>
                <w:rFonts w:ascii="Arial" w:hAnsi="Arial" w:cs="Arial"/>
                <w:sz w:val="24"/>
                <w:szCs w:val="24"/>
              </w:rPr>
            </w:pPr>
            <w:r w:rsidRPr="00787893">
              <w:rPr>
                <w:rFonts w:ascii="Arial" w:hAnsi="Arial" w:cs="Arial"/>
                <w:sz w:val="24"/>
                <w:szCs w:val="24"/>
              </w:rPr>
              <w:t>You gather and analyse data</w:t>
            </w:r>
            <w:r w:rsidR="00405314">
              <w:rPr>
                <w:rFonts w:ascii="Arial" w:hAnsi="Arial" w:cs="Arial"/>
                <w:sz w:val="24"/>
                <w:szCs w:val="24"/>
              </w:rPr>
              <w:t xml:space="preserve"> </w:t>
            </w:r>
            <w:r w:rsidRPr="00787893">
              <w:rPr>
                <w:rFonts w:ascii="Arial" w:hAnsi="Arial" w:cs="Arial"/>
                <w:sz w:val="24"/>
                <w:szCs w:val="24"/>
              </w:rPr>
              <w:t>from a range of sources to identify trends and patterns</w:t>
            </w:r>
            <w:r w:rsidR="00405314">
              <w:rPr>
                <w:rFonts w:ascii="Arial" w:hAnsi="Arial" w:cs="Arial"/>
                <w:sz w:val="24"/>
                <w:szCs w:val="24"/>
              </w:rPr>
              <w:t>.</w:t>
            </w:r>
            <w:r w:rsidR="00C5588C">
              <w:rPr>
                <w:rFonts w:ascii="Arial" w:hAnsi="Arial" w:cs="Arial"/>
                <w:sz w:val="24"/>
                <w:szCs w:val="24"/>
              </w:rPr>
              <w:t xml:space="preserve"> Using this </w:t>
            </w:r>
            <w:r w:rsidR="00871978">
              <w:rPr>
                <w:rFonts w:ascii="Arial" w:hAnsi="Arial" w:cs="Arial"/>
                <w:sz w:val="24"/>
                <w:szCs w:val="24"/>
              </w:rPr>
              <w:t>information,</w:t>
            </w:r>
            <w:r w:rsidR="00C5588C">
              <w:rPr>
                <w:rFonts w:ascii="Arial" w:hAnsi="Arial" w:cs="Arial"/>
                <w:sz w:val="24"/>
                <w:szCs w:val="24"/>
              </w:rPr>
              <w:t xml:space="preserve"> you will </w:t>
            </w:r>
            <w:r w:rsidR="00B60F57">
              <w:rPr>
                <w:rFonts w:ascii="Arial" w:hAnsi="Arial" w:cs="Arial"/>
                <w:sz w:val="24"/>
                <w:szCs w:val="24"/>
              </w:rPr>
              <w:t xml:space="preserve">prepare work plans and </w:t>
            </w:r>
            <w:r w:rsidR="000B3EC7" w:rsidRPr="00787893">
              <w:rPr>
                <w:rFonts w:ascii="Arial" w:hAnsi="Arial" w:cs="Arial"/>
                <w:sz w:val="24"/>
                <w:szCs w:val="24"/>
              </w:rPr>
              <w:t xml:space="preserve">prepare and present reports </w:t>
            </w:r>
            <w:r w:rsidR="00B60F57">
              <w:rPr>
                <w:rFonts w:ascii="Arial" w:hAnsi="Arial" w:cs="Arial"/>
                <w:sz w:val="24"/>
                <w:szCs w:val="24"/>
              </w:rPr>
              <w:t xml:space="preserve">to </w:t>
            </w:r>
            <w:r w:rsidR="000B3EC7" w:rsidRPr="00787893">
              <w:rPr>
                <w:rFonts w:ascii="Arial" w:hAnsi="Arial" w:cs="Arial"/>
                <w:sz w:val="24"/>
                <w:szCs w:val="24"/>
              </w:rPr>
              <w:t>a range of audiences both internally and externally</w:t>
            </w:r>
            <w:r w:rsidR="00B60F57">
              <w:rPr>
                <w:rFonts w:ascii="Arial" w:hAnsi="Arial" w:cs="Arial"/>
                <w:sz w:val="24"/>
                <w:szCs w:val="24"/>
              </w:rPr>
              <w:t>.</w:t>
            </w:r>
            <w:r w:rsidR="007A0EAB">
              <w:rPr>
                <w:rFonts w:ascii="Arial" w:hAnsi="Arial" w:cs="Arial"/>
                <w:sz w:val="24"/>
                <w:szCs w:val="24"/>
              </w:rPr>
              <w:t xml:space="preserve"> </w:t>
            </w:r>
          </w:p>
          <w:p w14:paraId="6B7035EA" w14:textId="7CC07B9D" w:rsidR="00787893" w:rsidRPr="00787893" w:rsidRDefault="00787893" w:rsidP="00787893">
            <w:pPr>
              <w:spacing w:before="80" w:after="80" w:line="240" w:lineRule="auto"/>
              <w:rPr>
                <w:rFonts w:ascii="Arial" w:hAnsi="Arial" w:cs="Arial"/>
                <w:sz w:val="24"/>
                <w:szCs w:val="24"/>
              </w:rPr>
            </w:pPr>
            <w:r w:rsidRPr="00787893">
              <w:rPr>
                <w:rFonts w:ascii="Arial" w:hAnsi="Arial" w:cs="Arial"/>
                <w:sz w:val="24"/>
                <w:szCs w:val="24"/>
              </w:rPr>
              <w:t xml:space="preserve">You will develop specialist </w:t>
            </w:r>
            <w:r w:rsidR="00D84C30">
              <w:rPr>
                <w:rFonts w:ascii="Arial" w:hAnsi="Arial" w:cs="Arial"/>
                <w:sz w:val="24"/>
                <w:szCs w:val="24"/>
              </w:rPr>
              <w:t xml:space="preserve">community safety </w:t>
            </w:r>
            <w:r w:rsidRPr="00787893">
              <w:rPr>
                <w:rFonts w:ascii="Arial" w:hAnsi="Arial" w:cs="Arial"/>
                <w:sz w:val="24"/>
                <w:szCs w:val="24"/>
              </w:rPr>
              <w:t>knowledge across a wide range of subject areas</w:t>
            </w:r>
            <w:r w:rsidR="007D12FF">
              <w:rPr>
                <w:rFonts w:ascii="Arial" w:hAnsi="Arial" w:cs="Arial"/>
                <w:sz w:val="24"/>
                <w:szCs w:val="24"/>
              </w:rPr>
              <w:t xml:space="preserve"> which</w:t>
            </w:r>
            <w:r w:rsidR="007047D9">
              <w:rPr>
                <w:rFonts w:ascii="Arial" w:hAnsi="Arial" w:cs="Arial"/>
                <w:sz w:val="24"/>
                <w:szCs w:val="24"/>
              </w:rPr>
              <w:t xml:space="preserve"> will reflect the </w:t>
            </w:r>
            <w:r w:rsidR="00D84C30">
              <w:rPr>
                <w:rFonts w:ascii="Arial" w:hAnsi="Arial" w:cs="Arial"/>
                <w:sz w:val="24"/>
                <w:szCs w:val="24"/>
              </w:rPr>
              <w:t>service priorities</w:t>
            </w:r>
            <w:r w:rsidR="00010C71">
              <w:rPr>
                <w:rFonts w:ascii="Arial" w:hAnsi="Arial" w:cs="Arial"/>
                <w:sz w:val="24"/>
                <w:szCs w:val="24"/>
              </w:rPr>
              <w:t xml:space="preserve"> and contribute to the specialist knowledge of the team.</w:t>
            </w:r>
          </w:p>
          <w:p w14:paraId="4709EDF3" w14:textId="4AD154D5" w:rsidR="00A12F1E" w:rsidRPr="00AF2195" w:rsidRDefault="00AF2195" w:rsidP="0065327B">
            <w:pPr>
              <w:spacing w:before="80" w:after="80" w:line="240" w:lineRule="auto"/>
              <w:rPr>
                <w:rFonts w:ascii="Arial" w:hAnsi="Arial" w:cs="Arial"/>
                <w:sz w:val="24"/>
                <w:szCs w:val="24"/>
              </w:rPr>
            </w:pPr>
            <w:r>
              <w:rPr>
                <w:rFonts w:ascii="Arial" w:hAnsi="Arial" w:cs="Arial"/>
                <w:sz w:val="24"/>
                <w:szCs w:val="24"/>
              </w:rPr>
              <w:t xml:space="preserve">    </w:t>
            </w:r>
          </w:p>
          <w:permEnd w:id="1302294266"/>
          <w:p w14:paraId="62FA64E8" w14:textId="694D0D2B" w:rsidR="008D1952" w:rsidRPr="008D1952" w:rsidRDefault="008D1952" w:rsidP="0065327B">
            <w:pPr>
              <w:spacing w:before="80" w:after="80" w:line="240" w:lineRule="auto"/>
              <w:rPr>
                <w:rFonts w:ascii="Arial" w:hAnsi="Arial" w:cs="Arial"/>
                <w:sz w:val="24"/>
                <w:szCs w:val="24"/>
              </w:rPr>
            </w:pPr>
            <w:r w:rsidRPr="005F138D">
              <w:rPr>
                <w:rFonts w:ascii="Arial" w:hAnsi="Arial" w:cs="Arial"/>
                <w:sz w:val="24"/>
                <w:szCs w:val="24"/>
                <w:u w:val="single"/>
              </w:rPr>
              <w:t>Physical Effort and Working Environment (other than in a normal office environment)</w:t>
            </w:r>
            <w:r>
              <w:rPr>
                <w:rFonts w:ascii="Arial" w:hAnsi="Arial" w:cs="Arial"/>
                <w:sz w:val="24"/>
                <w:szCs w:val="24"/>
                <w:u w:val="single"/>
              </w:rPr>
              <w:br/>
            </w:r>
            <w:r>
              <w:rPr>
                <w:rFonts w:ascii="Arial" w:hAnsi="Arial" w:cs="Arial"/>
                <w:sz w:val="24"/>
                <w:szCs w:val="24"/>
              </w:rPr>
              <w:t xml:space="preserve"> </w:t>
            </w:r>
            <w:permStart w:id="1892418679" w:edGrp="everyone"/>
            <w:r w:rsidR="0063046B">
              <w:rPr>
                <w:rFonts w:ascii="Arial" w:hAnsi="Arial" w:cs="Arial"/>
                <w:sz w:val="24"/>
                <w:szCs w:val="24"/>
              </w:rPr>
              <w:t>You</w:t>
            </w:r>
            <w:r w:rsidR="002C3E4E">
              <w:rPr>
                <w:rFonts w:ascii="Arial" w:hAnsi="Arial" w:cs="Arial"/>
                <w:sz w:val="24"/>
                <w:szCs w:val="24"/>
              </w:rPr>
              <w:t xml:space="preserve"> will work from an office </w:t>
            </w:r>
            <w:r w:rsidR="00D42D78">
              <w:rPr>
                <w:rFonts w:ascii="Arial" w:hAnsi="Arial" w:cs="Arial"/>
                <w:sz w:val="24"/>
                <w:szCs w:val="24"/>
              </w:rPr>
              <w:t xml:space="preserve">or home </w:t>
            </w:r>
            <w:r w:rsidR="002C3E4E">
              <w:rPr>
                <w:rFonts w:ascii="Arial" w:hAnsi="Arial" w:cs="Arial"/>
                <w:sz w:val="24"/>
                <w:szCs w:val="24"/>
              </w:rPr>
              <w:t xml:space="preserve">and in the community in a variety of settings. You will need to attend some </w:t>
            </w:r>
            <w:r w:rsidR="0063046B">
              <w:rPr>
                <w:rFonts w:ascii="Arial" w:hAnsi="Arial" w:cs="Arial"/>
                <w:sz w:val="24"/>
                <w:szCs w:val="24"/>
              </w:rPr>
              <w:t>meeting outside of the normal working day.</w:t>
            </w:r>
            <w:r w:rsidR="002C3E4E">
              <w:rPr>
                <w:rFonts w:ascii="Arial" w:hAnsi="Arial" w:cs="Arial"/>
                <w:sz w:val="24"/>
                <w:szCs w:val="24"/>
              </w:rPr>
              <w:t xml:space="preserve">    </w:t>
            </w:r>
            <w:r>
              <w:rPr>
                <w:rFonts w:ascii="Arial" w:hAnsi="Arial" w:cs="Arial"/>
                <w:sz w:val="24"/>
                <w:szCs w:val="24"/>
              </w:rPr>
              <w:t xml:space="preserve">  </w:t>
            </w:r>
            <w:permEnd w:id="1892418679"/>
          </w:p>
          <w:p w14:paraId="4F07365B" w14:textId="5FC63EAF" w:rsidR="002D2D9C" w:rsidRPr="002D2D9C" w:rsidRDefault="0065327B" w:rsidP="002D2D9C">
            <w:pPr>
              <w:spacing w:after="0" w:line="240" w:lineRule="auto"/>
              <w:divId w:val="1310357900"/>
              <w:rPr>
                <w:rFonts w:ascii="Arial" w:eastAsia="Times New Roman" w:hAnsi="Arial"/>
                <w:color w:val="000000"/>
                <w:sz w:val="24"/>
                <w:szCs w:val="24"/>
              </w:rPr>
            </w:pPr>
            <w:r>
              <w:rPr>
                <w:rFonts w:ascii="Arial" w:hAnsi="Arial" w:cs="Arial"/>
                <w:sz w:val="24"/>
                <w:szCs w:val="24"/>
                <w:u w:val="single"/>
              </w:rPr>
              <w:t>About the team</w:t>
            </w:r>
            <w:bookmarkStart w:id="2" w:name="Team"/>
            <w:r>
              <w:rPr>
                <w:rFonts w:ascii="Arial" w:hAnsi="Arial" w:cs="Arial"/>
                <w:sz w:val="24"/>
                <w:szCs w:val="24"/>
                <w:u w:val="single"/>
              </w:rPr>
              <w:br/>
            </w:r>
            <w:bookmarkEnd w:id="2"/>
            <w:permStart w:id="391647710" w:edGrp="everyone"/>
            <w:r w:rsidR="002D2D9C" w:rsidRPr="002D2D9C">
              <w:rPr>
                <w:rFonts w:ascii="Arial" w:eastAsia="Times New Roman" w:hAnsi="Arial"/>
                <w:color w:val="000000"/>
                <w:sz w:val="24"/>
                <w:szCs w:val="24"/>
              </w:rPr>
              <w:t xml:space="preserve">Community Safety is a high-profile service, co-ordinating the delivery of work to ensure the Council and partners, through the Safer and Stronger Communities Strategic Partnership (otherwise known as the Community Safety Partnership) fulfil their statutory functions and responsibilities.   The Service plays a visible role in the delivery of services for residents and communities, all of which are high profile and of national and local importance.  Much of its work requires a multi-agency response, working with communities, supporting and enabling them to identify and deal with local priorities and issues, adopting a public health </w:t>
            </w:r>
            <w:r w:rsidR="002D2D9C" w:rsidRPr="002D2D9C">
              <w:rPr>
                <w:rFonts w:ascii="Arial" w:eastAsia="Times New Roman" w:hAnsi="Arial"/>
                <w:color w:val="000000"/>
                <w:sz w:val="24"/>
                <w:szCs w:val="24"/>
              </w:rPr>
              <w:lastRenderedPageBreak/>
              <w:t xml:space="preserve">approach with a focus on the prevention of some of the most serious crimes including domestic violence and abuse and serious violence.  There is also a significant regulatory element to the work including the </w:t>
            </w:r>
            <w:r w:rsidR="002D2D9C" w:rsidRPr="002D2D9C">
              <w:rPr>
                <w:rFonts w:ascii="Arial" w:eastAsia="Times New Roman" w:hAnsi="Arial"/>
                <w:i/>
                <w:color w:val="000000"/>
                <w:sz w:val="24"/>
                <w:szCs w:val="24"/>
              </w:rPr>
              <w:t>Prevent</w:t>
            </w:r>
            <w:r w:rsidR="002D2D9C" w:rsidRPr="002D2D9C">
              <w:rPr>
                <w:rFonts w:ascii="Arial" w:eastAsia="Times New Roman" w:hAnsi="Arial"/>
                <w:color w:val="000000"/>
                <w:sz w:val="24"/>
                <w:szCs w:val="24"/>
              </w:rPr>
              <w:t xml:space="preserve"> anti-radicalisation agenda and domestic violence and abuse.</w:t>
            </w:r>
          </w:p>
          <w:p w14:paraId="3AFE0C1F" w14:textId="62BD1AF9" w:rsidR="00A12F1E" w:rsidRPr="00AF2195" w:rsidRDefault="00AF2195" w:rsidP="0065327B">
            <w:pPr>
              <w:spacing w:before="80" w:after="80" w:line="240" w:lineRule="auto"/>
              <w:rPr>
                <w:rFonts w:ascii="Arial" w:hAnsi="Arial" w:cs="Arial"/>
                <w:sz w:val="24"/>
                <w:szCs w:val="24"/>
              </w:rPr>
            </w:pPr>
            <w:r>
              <w:rPr>
                <w:rFonts w:ascii="Arial" w:hAnsi="Arial" w:cs="Arial"/>
                <w:sz w:val="24"/>
                <w:szCs w:val="24"/>
              </w:rPr>
              <w:t xml:space="preserve">  </w:t>
            </w:r>
          </w:p>
          <w:permEnd w:id="391647710"/>
          <w:p w14:paraId="2EE8919E" w14:textId="5778266D" w:rsidR="00A01DB7" w:rsidRPr="00A01DB7" w:rsidRDefault="0065327B" w:rsidP="00A01DB7">
            <w:pPr>
              <w:divId w:val="1863782379"/>
              <w:rPr>
                <w:rFonts w:ascii="Arial" w:hAnsi="Arial"/>
                <w:sz w:val="24"/>
                <w:szCs w:val="24"/>
              </w:rPr>
            </w:pPr>
            <w:r>
              <w:rPr>
                <w:rFonts w:ascii="Arial" w:hAnsi="Arial" w:cs="Arial"/>
                <w:sz w:val="24"/>
                <w:szCs w:val="24"/>
                <w:u w:val="single"/>
              </w:rPr>
              <w:t>About the wider section/function</w:t>
            </w:r>
            <w:bookmarkStart w:id="3" w:name="Section"/>
            <w:r>
              <w:rPr>
                <w:rFonts w:ascii="Arial" w:hAnsi="Arial" w:cs="Arial"/>
                <w:sz w:val="24"/>
                <w:szCs w:val="24"/>
                <w:u w:val="single"/>
              </w:rPr>
              <w:br/>
            </w:r>
            <w:bookmarkEnd w:id="3"/>
            <w:permStart w:id="1205549651" w:edGrp="everyone"/>
            <w:r w:rsidR="002A45C5" w:rsidRPr="002A45C5">
              <w:rPr>
                <w:rFonts w:ascii="Arial" w:hAnsi="Arial"/>
                <w:sz w:val="24"/>
                <w:szCs w:val="24"/>
              </w:rPr>
              <w:t>The Place Department is organised into service divisions supported by a support Division. The service divisions work with key stakeholders and local communities to deliver the Council’s key strategic objectives relating to planning, housing, transport, economy and climate change in a sustainable manner.</w:t>
            </w:r>
          </w:p>
          <w:p w14:paraId="3F23D40F" w14:textId="2B272AA6" w:rsidR="0065327B" w:rsidRPr="00A01DB7" w:rsidRDefault="00AF2195" w:rsidP="0065327B">
            <w:pPr>
              <w:spacing w:before="80" w:after="80" w:line="240" w:lineRule="auto"/>
              <w:rPr>
                <w:rFonts w:ascii="Arial" w:hAnsi="Arial" w:cs="Arial"/>
                <w:sz w:val="24"/>
                <w:szCs w:val="24"/>
              </w:rPr>
            </w:pPr>
            <w:r w:rsidRPr="00A01DB7">
              <w:rPr>
                <w:rFonts w:ascii="Arial" w:hAnsi="Arial" w:cs="Arial"/>
                <w:sz w:val="24"/>
                <w:szCs w:val="24"/>
              </w:rPr>
              <w:t xml:space="preserve"> </w:t>
            </w:r>
          </w:p>
          <w:permEnd w:id="1205549651"/>
          <w:p w14:paraId="2CDD566B" w14:textId="77777777" w:rsidR="00787893" w:rsidRPr="00787893" w:rsidRDefault="0065327B" w:rsidP="00787893">
            <w:pPr>
              <w:spacing w:before="80" w:after="80"/>
              <w:rPr>
                <w:rFonts w:ascii="Arial" w:hAnsi="Arial" w:cs="Arial"/>
                <w:sz w:val="24"/>
                <w:szCs w:val="24"/>
              </w:rPr>
            </w:pPr>
            <w:r w:rsidRPr="001A515D">
              <w:rPr>
                <w:rFonts w:ascii="Arial" w:hAnsi="Arial" w:cs="Arial"/>
                <w:sz w:val="24"/>
                <w:szCs w:val="24"/>
                <w:u w:val="single"/>
              </w:rPr>
              <w:t xml:space="preserve">Problem solving and </w:t>
            </w:r>
            <w:proofErr w:type="gramStart"/>
            <w:r w:rsidRPr="001A515D">
              <w:rPr>
                <w:rFonts w:ascii="Arial" w:hAnsi="Arial" w:cs="Arial"/>
                <w:sz w:val="24"/>
                <w:szCs w:val="24"/>
                <w:u w:val="single"/>
              </w:rPr>
              <w:t>decision making</w:t>
            </w:r>
            <w:proofErr w:type="gramEnd"/>
            <w:r w:rsidRPr="001A515D">
              <w:rPr>
                <w:rFonts w:ascii="Arial" w:hAnsi="Arial" w:cs="Arial"/>
                <w:sz w:val="24"/>
                <w:szCs w:val="24"/>
                <w:u w:val="single"/>
              </w:rPr>
              <w:t xml:space="preserve"> examples</w:t>
            </w:r>
            <w:bookmarkStart w:id="4" w:name="ProblemSolving"/>
            <w:r>
              <w:rPr>
                <w:rFonts w:ascii="Arial" w:hAnsi="Arial" w:cs="Arial"/>
                <w:sz w:val="24"/>
                <w:szCs w:val="24"/>
                <w:u w:val="single"/>
              </w:rPr>
              <w:br/>
            </w:r>
            <w:bookmarkEnd w:id="4"/>
            <w:r w:rsidR="00AF2195">
              <w:rPr>
                <w:rFonts w:ascii="Arial" w:hAnsi="Arial" w:cs="Arial"/>
                <w:sz w:val="24"/>
                <w:szCs w:val="24"/>
              </w:rPr>
              <w:t xml:space="preserve">  </w:t>
            </w:r>
            <w:permStart w:id="70150964" w:edGrp="everyone"/>
            <w:r w:rsidR="00AF2195">
              <w:rPr>
                <w:rFonts w:ascii="Arial" w:hAnsi="Arial" w:cs="Arial"/>
                <w:sz w:val="24"/>
                <w:szCs w:val="24"/>
              </w:rPr>
              <w:t xml:space="preserve"> </w:t>
            </w:r>
            <w:r w:rsidR="00787893" w:rsidRPr="00787893">
              <w:rPr>
                <w:rFonts w:ascii="Arial" w:hAnsi="Arial" w:cs="Arial"/>
                <w:sz w:val="24"/>
                <w:szCs w:val="24"/>
              </w:rPr>
              <w:t>You will be responsible for researching, planning, co-ordinating with partners, and carrying out individual activities to address specific topic areas.</w:t>
            </w:r>
          </w:p>
          <w:p w14:paraId="424920DC" w14:textId="77777777" w:rsidR="00787893" w:rsidRPr="00787893" w:rsidRDefault="00787893" w:rsidP="00787893">
            <w:pPr>
              <w:spacing w:before="80" w:after="80"/>
              <w:rPr>
                <w:rFonts w:ascii="Arial" w:hAnsi="Arial" w:cs="Arial"/>
                <w:sz w:val="24"/>
                <w:szCs w:val="24"/>
              </w:rPr>
            </w:pPr>
            <w:r w:rsidRPr="00787893">
              <w:rPr>
                <w:rFonts w:ascii="Arial" w:hAnsi="Arial" w:cs="Arial"/>
                <w:sz w:val="24"/>
                <w:szCs w:val="24"/>
              </w:rPr>
              <w:t xml:space="preserve">In addition, you will be involved in co-ordinating the response to specific community safety issues – e.g. domestic abuse, serious violence, anti-social behaviour and hate crime.  </w:t>
            </w:r>
          </w:p>
          <w:p w14:paraId="022F2EDF" w14:textId="3F13C147" w:rsidR="00787893" w:rsidRPr="00787893" w:rsidRDefault="00787893" w:rsidP="00787893">
            <w:pPr>
              <w:spacing w:before="80" w:after="80"/>
              <w:rPr>
                <w:rFonts w:ascii="Arial" w:hAnsi="Arial" w:cs="Arial"/>
                <w:sz w:val="24"/>
                <w:szCs w:val="24"/>
              </w:rPr>
            </w:pPr>
            <w:r w:rsidRPr="00787893">
              <w:rPr>
                <w:rFonts w:ascii="Arial" w:hAnsi="Arial" w:cs="Arial"/>
                <w:sz w:val="24"/>
                <w:szCs w:val="24"/>
              </w:rPr>
              <w:t xml:space="preserve">This will normally be achieved using a range of </w:t>
            </w:r>
            <w:r w:rsidR="002A45C5" w:rsidRPr="00787893">
              <w:rPr>
                <w:rFonts w:ascii="Arial" w:hAnsi="Arial" w:cs="Arial"/>
                <w:sz w:val="24"/>
                <w:szCs w:val="24"/>
              </w:rPr>
              <w:t>evidence-based</w:t>
            </w:r>
            <w:r w:rsidRPr="00787893">
              <w:rPr>
                <w:rFonts w:ascii="Arial" w:hAnsi="Arial" w:cs="Arial"/>
                <w:sz w:val="24"/>
                <w:szCs w:val="24"/>
              </w:rPr>
              <w:t xml:space="preserve"> approaches but they also require innovative thinking and problem solving.</w:t>
            </w:r>
          </w:p>
          <w:p w14:paraId="6725D276" w14:textId="77777777" w:rsidR="00787893" w:rsidRPr="00787893" w:rsidRDefault="00787893" w:rsidP="00787893">
            <w:pPr>
              <w:spacing w:before="80" w:after="80"/>
              <w:rPr>
                <w:rFonts w:ascii="Arial" w:hAnsi="Arial" w:cs="Arial"/>
                <w:sz w:val="24"/>
                <w:szCs w:val="24"/>
              </w:rPr>
            </w:pPr>
            <w:r w:rsidRPr="00787893">
              <w:rPr>
                <w:rFonts w:ascii="Arial" w:hAnsi="Arial" w:cs="Arial"/>
                <w:sz w:val="24"/>
                <w:szCs w:val="24"/>
              </w:rPr>
              <w:t>Central to the role is identifying and delivering appropriate and timely interventions that can have a lasting impact on individuals and communities.</w:t>
            </w:r>
          </w:p>
          <w:p w14:paraId="5C8B1246" w14:textId="3107F494" w:rsidR="00082AC0" w:rsidRPr="00A34E62" w:rsidRDefault="00AF2195" w:rsidP="0065327B">
            <w:pPr>
              <w:spacing w:before="80" w:after="80"/>
              <w:rPr>
                <w:rFonts w:ascii="Arial" w:hAnsi="Arial" w:cs="Arial"/>
                <w:sz w:val="24"/>
                <w:szCs w:val="24"/>
              </w:rPr>
            </w:pPr>
            <w:r>
              <w:rPr>
                <w:rFonts w:ascii="Arial" w:hAnsi="Arial" w:cs="Arial"/>
                <w:sz w:val="24"/>
                <w:szCs w:val="24"/>
              </w:rPr>
              <w:t xml:space="preserve">     </w:t>
            </w:r>
            <w:permEnd w:id="70150964"/>
          </w:p>
        </w:tc>
      </w:tr>
      <w:tr w:rsidR="00082AC0" w:rsidRPr="00851C5F" w14:paraId="0AF2903E" w14:textId="77777777">
        <w:trPr>
          <w:trHeight w:val="305"/>
        </w:trPr>
        <w:tc>
          <w:tcPr>
            <w:tcW w:w="9956" w:type="dxa"/>
            <w:gridSpan w:val="6"/>
            <w:shd w:val="clear" w:color="auto" w:fill="CCCCFF"/>
            <w:vAlign w:val="center"/>
          </w:tcPr>
          <w:p w14:paraId="2D75600D" w14:textId="77777777" w:rsidR="00082AC0" w:rsidRPr="00411E46" w:rsidRDefault="00082AC0" w:rsidP="00A60F8B">
            <w:pPr>
              <w:spacing w:before="80" w:after="80"/>
              <w:rPr>
                <w:rFonts w:ascii="Arial" w:hAnsi="Arial" w:cs="Arial"/>
                <w:b/>
                <w:sz w:val="24"/>
                <w:szCs w:val="24"/>
              </w:rPr>
            </w:pPr>
            <w:r>
              <w:rPr>
                <w:rFonts w:ascii="Arial" w:hAnsi="Arial" w:cs="Arial"/>
                <w:b/>
                <w:sz w:val="24"/>
                <w:szCs w:val="24"/>
              </w:rPr>
              <w:lastRenderedPageBreak/>
              <w:t xml:space="preserve">Role </w:t>
            </w:r>
            <w:r w:rsidRPr="00411E46">
              <w:rPr>
                <w:rFonts w:ascii="Arial" w:hAnsi="Arial" w:cs="Arial"/>
                <w:b/>
                <w:sz w:val="24"/>
                <w:szCs w:val="24"/>
              </w:rPr>
              <w:t>Purpose</w:t>
            </w:r>
          </w:p>
        </w:tc>
      </w:tr>
      <w:tr w:rsidR="00082AC0" w:rsidRPr="00A34E62" w14:paraId="533BFF44" w14:textId="77777777">
        <w:trPr>
          <w:trHeight w:val="525"/>
        </w:trPr>
        <w:tc>
          <w:tcPr>
            <w:tcW w:w="9956" w:type="dxa"/>
            <w:gridSpan w:val="6"/>
            <w:tcBorders>
              <w:bottom w:val="single" w:sz="4" w:space="0" w:color="000000"/>
            </w:tcBorders>
            <w:shd w:val="clear" w:color="auto" w:fill="auto"/>
            <w:vAlign w:val="center"/>
          </w:tcPr>
          <w:p w14:paraId="169452DF" w14:textId="77777777" w:rsidR="00636FDF" w:rsidRPr="00A34E62" w:rsidRDefault="00AC38C5" w:rsidP="00A60F8B">
            <w:pPr>
              <w:spacing w:before="80" w:after="80"/>
              <w:rPr>
                <w:rFonts w:ascii="Arial" w:hAnsi="Arial" w:cs="Arial"/>
                <w:sz w:val="24"/>
                <w:szCs w:val="24"/>
              </w:rPr>
            </w:pPr>
            <w:r>
              <w:rPr>
                <w:rFonts w:ascii="Arial" w:hAnsi="Arial" w:cs="Arial"/>
                <w:sz w:val="24"/>
                <w:szCs w:val="24"/>
              </w:rPr>
              <w:t xml:space="preserve">To provide technical </w:t>
            </w:r>
            <w:r w:rsidR="00415D2B">
              <w:rPr>
                <w:rFonts w:ascii="Arial" w:hAnsi="Arial" w:cs="Arial"/>
                <w:sz w:val="24"/>
                <w:szCs w:val="24"/>
              </w:rPr>
              <w:t xml:space="preserve">guidance </w:t>
            </w:r>
            <w:r>
              <w:rPr>
                <w:rFonts w:ascii="Arial" w:hAnsi="Arial" w:cs="Arial"/>
                <w:sz w:val="24"/>
                <w:szCs w:val="24"/>
              </w:rPr>
              <w:t xml:space="preserve">and </w:t>
            </w:r>
            <w:r w:rsidR="00415D2B">
              <w:rPr>
                <w:rFonts w:ascii="Arial" w:hAnsi="Arial" w:cs="Arial"/>
                <w:sz w:val="24"/>
                <w:szCs w:val="24"/>
              </w:rPr>
              <w:t xml:space="preserve">deal with responsibilities for a set of </w:t>
            </w:r>
            <w:r>
              <w:rPr>
                <w:rFonts w:ascii="Arial" w:hAnsi="Arial" w:cs="Arial"/>
                <w:sz w:val="24"/>
                <w:szCs w:val="24"/>
              </w:rPr>
              <w:t>case</w:t>
            </w:r>
            <w:r w:rsidR="00415D2B">
              <w:rPr>
                <w:rFonts w:ascii="Arial" w:hAnsi="Arial" w:cs="Arial"/>
                <w:sz w:val="24"/>
                <w:szCs w:val="24"/>
              </w:rPr>
              <w:t>s or schemes which require the application of technical knowledge and/or compliance with regulations or procedures.</w:t>
            </w:r>
            <w:r w:rsidR="00F6448F">
              <w:rPr>
                <w:rFonts w:ascii="Arial" w:hAnsi="Arial" w:cs="Arial"/>
                <w:sz w:val="24"/>
                <w:szCs w:val="24"/>
              </w:rPr>
              <w:t xml:space="preserve">  </w:t>
            </w:r>
            <w:r w:rsidR="00A85EAF">
              <w:rPr>
                <w:rFonts w:ascii="Arial" w:hAnsi="Arial" w:cs="Arial"/>
                <w:sz w:val="24"/>
                <w:szCs w:val="24"/>
              </w:rPr>
              <w:t>To work collaboratively as part of a wider team</w:t>
            </w:r>
          </w:p>
        </w:tc>
      </w:tr>
      <w:tr w:rsidR="00082AC0" w:rsidRPr="00851C5F" w14:paraId="44631EC8" w14:textId="77777777">
        <w:trPr>
          <w:trHeight w:val="102"/>
        </w:trPr>
        <w:tc>
          <w:tcPr>
            <w:tcW w:w="9956" w:type="dxa"/>
            <w:gridSpan w:val="6"/>
            <w:shd w:val="clear" w:color="auto" w:fill="CCCCFF"/>
            <w:vAlign w:val="center"/>
          </w:tcPr>
          <w:p w14:paraId="3FBCADC4" w14:textId="77777777" w:rsidR="00082AC0" w:rsidRPr="00851C5F" w:rsidRDefault="00082AC0" w:rsidP="00A60F8B">
            <w:pPr>
              <w:spacing w:before="80" w:after="80"/>
              <w:rPr>
                <w:rFonts w:ascii="Arial" w:hAnsi="Arial" w:cs="Arial"/>
                <w:b/>
                <w:sz w:val="24"/>
                <w:szCs w:val="24"/>
              </w:rPr>
            </w:pPr>
            <w:r>
              <w:rPr>
                <w:rFonts w:ascii="Arial" w:hAnsi="Arial" w:cs="Arial"/>
                <w:b/>
                <w:sz w:val="24"/>
                <w:szCs w:val="24"/>
              </w:rPr>
              <w:t xml:space="preserve">Key Responsibilities </w:t>
            </w:r>
          </w:p>
        </w:tc>
      </w:tr>
      <w:tr w:rsidR="00D2365C" w:rsidRPr="00A34E62" w14:paraId="13E727ED" w14:textId="77777777">
        <w:trPr>
          <w:trHeight w:val="348"/>
        </w:trPr>
        <w:tc>
          <w:tcPr>
            <w:tcW w:w="9956" w:type="dxa"/>
            <w:gridSpan w:val="6"/>
            <w:shd w:val="clear" w:color="auto" w:fill="auto"/>
            <w:vAlign w:val="center"/>
          </w:tcPr>
          <w:p w14:paraId="29A0ABAF" w14:textId="77777777" w:rsidR="00D2365C" w:rsidRPr="00563BB5" w:rsidRDefault="00D2365C" w:rsidP="0009590B">
            <w:pPr>
              <w:spacing w:before="80" w:after="80"/>
              <w:ind w:left="-19"/>
              <w:rPr>
                <w:rFonts w:ascii="Arial" w:hAnsi="Arial" w:cs="Arial"/>
                <w:sz w:val="24"/>
                <w:szCs w:val="24"/>
              </w:rPr>
            </w:pPr>
            <w:r w:rsidRPr="00611FCB">
              <w:rPr>
                <w:rFonts w:ascii="Arial" w:hAnsi="Arial" w:cs="Arial"/>
                <w:sz w:val="24"/>
                <w:szCs w:val="24"/>
              </w:rPr>
              <w:t>Plan</w:t>
            </w:r>
            <w:r w:rsidR="00271A73">
              <w:rPr>
                <w:rFonts w:ascii="Arial" w:hAnsi="Arial" w:cs="Arial"/>
                <w:sz w:val="24"/>
                <w:szCs w:val="24"/>
              </w:rPr>
              <w:t xml:space="preserve"> and</w:t>
            </w:r>
            <w:r w:rsidRPr="00611FCB">
              <w:rPr>
                <w:rFonts w:ascii="Arial" w:hAnsi="Arial" w:cs="Arial"/>
                <w:sz w:val="24"/>
                <w:szCs w:val="24"/>
              </w:rPr>
              <w:t xml:space="preserve"> organis</w:t>
            </w:r>
            <w:r>
              <w:rPr>
                <w:rFonts w:ascii="Arial" w:hAnsi="Arial" w:cs="Arial"/>
                <w:sz w:val="24"/>
                <w:szCs w:val="24"/>
              </w:rPr>
              <w:t>e</w:t>
            </w:r>
            <w:r w:rsidR="00D964D3">
              <w:rPr>
                <w:rFonts w:ascii="Arial" w:hAnsi="Arial" w:cs="Arial"/>
                <w:sz w:val="24"/>
                <w:szCs w:val="24"/>
              </w:rPr>
              <w:t xml:space="preserve"> </w:t>
            </w:r>
            <w:r w:rsidR="00271A73">
              <w:rPr>
                <w:rFonts w:ascii="Arial" w:hAnsi="Arial" w:cs="Arial"/>
                <w:sz w:val="24"/>
                <w:szCs w:val="24"/>
              </w:rPr>
              <w:t>projects</w:t>
            </w:r>
            <w:r w:rsidR="005164D3">
              <w:rPr>
                <w:rFonts w:ascii="Arial" w:hAnsi="Arial" w:cs="Arial"/>
                <w:sz w:val="24"/>
                <w:szCs w:val="24"/>
              </w:rPr>
              <w:t xml:space="preserve"> and </w:t>
            </w:r>
            <w:r w:rsidR="00271A73">
              <w:rPr>
                <w:rFonts w:ascii="Arial" w:hAnsi="Arial" w:cs="Arial"/>
                <w:sz w:val="24"/>
                <w:szCs w:val="24"/>
              </w:rPr>
              <w:t xml:space="preserve">cases </w:t>
            </w:r>
            <w:r w:rsidRPr="002823B1">
              <w:rPr>
                <w:rFonts w:ascii="Arial" w:hAnsi="Arial" w:cs="Arial"/>
                <w:sz w:val="24"/>
                <w:szCs w:val="24"/>
              </w:rPr>
              <w:t xml:space="preserve">to achieve </w:t>
            </w:r>
            <w:r>
              <w:rPr>
                <w:rFonts w:ascii="Arial" w:hAnsi="Arial" w:cs="Arial"/>
                <w:sz w:val="24"/>
                <w:szCs w:val="24"/>
              </w:rPr>
              <w:t>defined</w:t>
            </w:r>
            <w:r w:rsidR="005164D3">
              <w:rPr>
                <w:rFonts w:ascii="Arial" w:hAnsi="Arial" w:cs="Arial"/>
                <w:sz w:val="24"/>
                <w:szCs w:val="24"/>
              </w:rPr>
              <w:t xml:space="preserve"> policy/technical outcomes in accordance with agreed standards and timescales.</w:t>
            </w:r>
            <w:r w:rsidR="00CF0A5B">
              <w:rPr>
                <w:rFonts w:ascii="Arial" w:hAnsi="Arial" w:cs="Arial"/>
                <w:sz w:val="24"/>
                <w:szCs w:val="24"/>
              </w:rPr>
              <w:t xml:space="preserve"> </w:t>
            </w:r>
          </w:p>
        </w:tc>
      </w:tr>
      <w:tr w:rsidR="00D2365C" w:rsidRPr="00A34E62" w14:paraId="07277B69" w14:textId="77777777">
        <w:trPr>
          <w:trHeight w:val="437"/>
        </w:trPr>
        <w:tc>
          <w:tcPr>
            <w:tcW w:w="9956" w:type="dxa"/>
            <w:gridSpan w:val="6"/>
            <w:shd w:val="clear" w:color="auto" w:fill="auto"/>
            <w:vAlign w:val="center"/>
          </w:tcPr>
          <w:p w14:paraId="25F3704A" w14:textId="77777777" w:rsidR="00D2365C" w:rsidRPr="00950EC5" w:rsidRDefault="00D2365C" w:rsidP="00D64988">
            <w:pPr>
              <w:spacing w:before="80" w:after="80"/>
              <w:ind w:left="-19"/>
              <w:rPr>
                <w:rFonts w:ascii="Arial" w:hAnsi="Arial" w:cs="Arial"/>
                <w:sz w:val="24"/>
                <w:szCs w:val="24"/>
              </w:rPr>
            </w:pPr>
            <w:r w:rsidRPr="00611FCB">
              <w:rPr>
                <w:rFonts w:ascii="Arial" w:hAnsi="Arial" w:cs="Arial"/>
                <w:sz w:val="24"/>
                <w:szCs w:val="24"/>
              </w:rPr>
              <w:t xml:space="preserve">Develop </w:t>
            </w:r>
            <w:r w:rsidR="00D53529">
              <w:rPr>
                <w:rFonts w:ascii="Arial" w:hAnsi="Arial" w:cs="Arial"/>
                <w:sz w:val="24"/>
                <w:szCs w:val="24"/>
              </w:rPr>
              <w:t xml:space="preserve">practical approaches to </w:t>
            </w:r>
            <w:r w:rsidR="00A816EC">
              <w:rPr>
                <w:rFonts w:ascii="Arial" w:hAnsi="Arial" w:cs="Arial"/>
                <w:sz w:val="24"/>
                <w:szCs w:val="24"/>
              </w:rPr>
              <w:t>resolve issue</w:t>
            </w:r>
            <w:r w:rsidR="00D53529">
              <w:rPr>
                <w:rFonts w:ascii="Arial" w:hAnsi="Arial" w:cs="Arial"/>
                <w:sz w:val="24"/>
                <w:szCs w:val="24"/>
              </w:rPr>
              <w:t>s</w:t>
            </w:r>
            <w:r w:rsidR="00677456">
              <w:rPr>
                <w:rFonts w:ascii="Arial" w:hAnsi="Arial" w:cs="Arial"/>
                <w:sz w:val="24"/>
                <w:szCs w:val="24"/>
              </w:rPr>
              <w:t xml:space="preserve"> plan their implementation and manage their delivery</w:t>
            </w:r>
          </w:p>
        </w:tc>
      </w:tr>
      <w:tr w:rsidR="00D2365C" w:rsidRPr="00A34E62" w14:paraId="37A75594" w14:textId="77777777">
        <w:trPr>
          <w:trHeight w:val="350"/>
        </w:trPr>
        <w:tc>
          <w:tcPr>
            <w:tcW w:w="9956" w:type="dxa"/>
            <w:gridSpan w:val="6"/>
            <w:tcBorders>
              <w:bottom w:val="single" w:sz="4" w:space="0" w:color="000000"/>
            </w:tcBorders>
            <w:shd w:val="clear" w:color="auto" w:fill="auto"/>
            <w:vAlign w:val="center"/>
          </w:tcPr>
          <w:p w14:paraId="10B62B49" w14:textId="77777777" w:rsidR="00D2365C" w:rsidRPr="00B158E5" w:rsidRDefault="00D2365C" w:rsidP="00105224">
            <w:pPr>
              <w:spacing w:before="80" w:after="80"/>
              <w:rPr>
                <w:rFonts w:ascii="Arial" w:hAnsi="Arial" w:cs="Arial"/>
                <w:sz w:val="24"/>
                <w:szCs w:val="24"/>
              </w:rPr>
            </w:pPr>
            <w:r w:rsidRPr="00611FCB">
              <w:rPr>
                <w:rFonts w:ascii="Arial" w:hAnsi="Arial" w:cs="Arial"/>
                <w:sz w:val="24"/>
                <w:szCs w:val="24"/>
              </w:rPr>
              <w:t>Determin</w:t>
            </w:r>
            <w:r>
              <w:rPr>
                <w:rFonts w:ascii="Arial" w:hAnsi="Arial" w:cs="Arial"/>
                <w:sz w:val="24"/>
                <w:szCs w:val="24"/>
              </w:rPr>
              <w:t>e</w:t>
            </w:r>
            <w:r w:rsidRPr="00611FCB">
              <w:rPr>
                <w:rFonts w:ascii="Arial" w:hAnsi="Arial" w:cs="Arial"/>
                <w:sz w:val="24"/>
                <w:szCs w:val="24"/>
              </w:rPr>
              <w:t xml:space="preserve"> the data</w:t>
            </w:r>
            <w:r w:rsidR="00725B95">
              <w:rPr>
                <w:rFonts w:ascii="Arial" w:hAnsi="Arial" w:cs="Arial"/>
                <w:sz w:val="24"/>
                <w:szCs w:val="24"/>
              </w:rPr>
              <w:t>/information</w:t>
            </w:r>
            <w:r w:rsidRPr="00611FCB">
              <w:rPr>
                <w:rFonts w:ascii="Arial" w:hAnsi="Arial" w:cs="Arial"/>
                <w:sz w:val="24"/>
                <w:szCs w:val="24"/>
              </w:rPr>
              <w:t xml:space="preserve"> re</w:t>
            </w:r>
            <w:r>
              <w:rPr>
                <w:rFonts w:ascii="Arial" w:hAnsi="Arial" w:cs="Arial"/>
                <w:sz w:val="24"/>
                <w:szCs w:val="24"/>
              </w:rPr>
              <w:t>quired to asse</w:t>
            </w:r>
            <w:r w:rsidR="00105224">
              <w:rPr>
                <w:rFonts w:ascii="Arial" w:hAnsi="Arial" w:cs="Arial"/>
                <w:sz w:val="24"/>
                <w:szCs w:val="24"/>
              </w:rPr>
              <w:t xml:space="preserve">ss </w:t>
            </w:r>
            <w:r w:rsidR="001F2FA5">
              <w:rPr>
                <w:rFonts w:ascii="Arial" w:hAnsi="Arial" w:cs="Arial"/>
                <w:sz w:val="24"/>
                <w:szCs w:val="24"/>
              </w:rPr>
              <w:t xml:space="preserve">and resolve </w:t>
            </w:r>
            <w:r w:rsidR="00105224">
              <w:rPr>
                <w:rFonts w:ascii="Arial" w:hAnsi="Arial" w:cs="Arial"/>
                <w:sz w:val="24"/>
                <w:szCs w:val="24"/>
              </w:rPr>
              <w:t>given problems</w:t>
            </w:r>
            <w:r w:rsidR="005876D7">
              <w:rPr>
                <w:rFonts w:ascii="Arial" w:hAnsi="Arial" w:cs="Arial"/>
                <w:sz w:val="24"/>
                <w:szCs w:val="24"/>
              </w:rPr>
              <w:t xml:space="preserve">; undertake analysis and derive conclusions to inform solutions as a basis for setting out options and making recommendations. </w:t>
            </w:r>
          </w:p>
        </w:tc>
      </w:tr>
      <w:tr w:rsidR="00D2365C" w:rsidRPr="00A34E62" w14:paraId="5015FEF9" w14:textId="77777777">
        <w:trPr>
          <w:trHeight w:val="1438"/>
        </w:trPr>
        <w:tc>
          <w:tcPr>
            <w:tcW w:w="9956" w:type="dxa"/>
            <w:gridSpan w:val="6"/>
            <w:tcBorders>
              <w:bottom w:val="single" w:sz="4" w:space="0" w:color="000000"/>
            </w:tcBorders>
            <w:shd w:val="clear" w:color="auto" w:fill="auto"/>
            <w:vAlign w:val="center"/>
          </w:tcPr>
          <w:p w14:paraId="298AE23D" w14:textId="77777777" w:rsidR="00D2365C" w:rsidRPr="00611FCB" w:rsidRDefault="00D2365C" w:rsidP="0077187F">
            <w:pPr>
              <w:spacing w:before="80" w:after="80"/>
              <w:ind w:left="-19"/>
              <w:rPr>
                <w:rFonts w:ascii="Arial" w:hAnsi="Arial" w:cs="Arial"/>
                <w:sz w:val="24"/>
                <w:szCs w:val="24"/>
              </w:rPr>
            </w:pPr>
            <w:r w:rsidRPr="00BA0B42">
              <w:rPr>
                <w:rFonts w:ascii="Arial" w:hAnsi="Arial" w:cs="Arial"/>
                <w:sz w:val="24"/>
                <w:szCs w:val="24"/>
              </w:rPr>
              <w:t>Provid</w:t>
            </w:r>
            <w:r>
              <w:rPr>
                <w:rFonts w:ascii="Arial" w:hAnsi="Arial" w:cs="Arial"/>
                <w:sz w:val="24"/>
                <w:szCs w:val="24"/>
              </w:rPr>
              <w:t>e</w:t>
            </w:r>
            <w:r w:rsidRPr="00BA0B42">
              <w:rPr>
                <w:rFonts w:ascii="Arial" w:hAnsi="Arial" w:cs="Arial"/>
                <w:sz w:val="24"/>
                <w:szCs w:val="24"/>
              </w:rPr>
              <w:t xml:space="preserve"> specialist advice </w:t>
            </w:r>
            <w:r>
              <w:rPr>
                <w:rFonts w:ascii="Arial" w:hAnsi="Arial" w:cs="Arial"/>
                <w:sz w:val="24"/>
                <w:szCs w:val="24"/>
              </w:rPr>
              <w:t xml:space="preserve">to customers on </w:t>
            </w:r>
            <w:r w:rsidRPr="00BA0B42">
              <w:rPr>
                <w:rFonts w:ascii="Arial" w:hAnsi="Arial" w:cs="Arial"/>
                <w:sz w:val="24"/>
                <w:szCs w:val="24"/>
              </w:rPr>
              <w:t>interpret</w:t>
            </w:r>
            <w:r>
              <w:rPr>
                <w:rFonts w:ascii="Arial" w:hAnsi="Arial" w:cs="Arial"/>
                <w:sz w:val="24"/>
                <w:szCs w:val="24"/>
              </w:rPr>
              <w:t>ing</w:t>
            </w:r>
            <w:r w:rsidRPr="00BA0B42">
              <w:rPr>
                <w:rFonts w:ascii="Arial" w:hAnsi="Arial" w:cs="Arial"/>
                <w:sz w:val="24"/>
                <w:szCs w:val="24"/>
              </w:rPr>
              <w:t xml:space="preserve"> and appl</w:t>
            </w:r>
            <w:r>
              <w:rPr>
                <w:rFonts w:ascii="Arial" w:hAnsi="Arial" w:cs="Arial"/>
                <w:sz w:val="24"/>
                <w:szCs w:val="24"/>
              </w:rPr>
              <w:t>ying</w:t>
            </w:r>
            <w:r w:rsidRPr="00BA0B42">
              <w:rPr>
                <w:rFonts w:ascii="Arial" w:hAnsi="Arial" w:cs="Arial"/>
                <w:sz w:val="24"/>
                <w:szCs w:val="24"/>
              </w:rPr>
              <w:t xml:space="preserve"> po</w:t>
            </w:r>
            <w:r w:rsidR="0077187F">
              <w:rPr>
                <w:rFonts w:ascii="Arial" w:hAnsi="Arial" w:cs="Arial"/>
                <w:sz w:val="24"/>
                <w:szCs w:val="24"/>
              </w:rPr>
              <w:t>licies and technical principles ensuring that e</w:t>
            </w:r>
            <w:r w:rsidRPr="002823B1">
              <w:rPr>
                <w:rFonts w:ascii="Arial" w:hAnsi="Arial" w:cs="Arial"/>
                <w:sz w:val="24"/>
                <w:szCs w:val="24"/>
              </w:rPr>
              <w:t xml:space="preserve">ffective </w:t>
            </w:r>
            <w:r>
              <w:rPr>
                <w:rFonts w:ascii="Arial" w:hAnsi="Arial" w:cs="Arial"/>
                <w:sz w:val="24"/>
                <w:szCs w:val="24"/>
              </w:rPr>
              <w:t xml:space="preserve">customer </w:t>
            </w:r>
            <w:r w:rsidRPr="002823B1">
              <w:rPr>
                <w:rFonts w:ascii="Arial" w:hAnsi="Arial" w:cs="Arial"/>
                <w:sz w:val="24"/>
                <w:szCs w:val="24"/>
              </w:rPr>
              <w:t xml:space="preserve">relationships </w:t>
            </w:r>
            <w:r>
              <w:rPr>
                <w:rFonts w:ascii="Arial" w:hAnsi="Arial" w:cs="Arial"/>
                <w:sz w:val="24"/>
                <w:szCs w:val="24"/>
              </w:rPr>
              <w:t>are established and maintained</w:t>
            </w:r>
            <w:r w:rsidR="0077187F">
              <w:rPr>
                <w:rFonts w:ascii="Arial" w:hAnsi="Arial" w:cs="Arial"/>
                <w:sz w:val="24"/>
                <w:szCs w:val="24"/>
              </w:rPr>
              <w:t>, a</w:t>
            </w:r>
            <w:r>
              <w:rPr>
                <w:rFonts w:ascii="Arial" w:hAnsi="Arial" w:cs="Arial"/>
                <w:sz w:val="24"/>
                <w:szCs w:val="24"/>
              </w:rPr>
              <w:t>dvice is c</w:t>
            </w:r>
            <w:r w:rsidRPr="00215561">
              <w:rPr>
                <w:rFonts w:ascii="Arial" w:hAnsi="Arial" w:cs="Arial"/>
                <w:sz w:val="24"/>
                <w:szCs w:val="24"/>
              </w:rPr>
              <w:t>lear</w:t>
            </w:r>
            <w:r>
              <w:rPr>
                <w:rFonts w:ascii="Arial" w:hAnsi="Arial" w:cs="Arial"/>
                <w:sz w:val="24"/>
                <w:szCs w:val="24"/>
              </w:rPr>
              <w:t xml:space="preserve">, </w:t>
            </w:r>
            <w:r w:rsidRPr="00215561">
              <w:rPr>
                <w:rFonts w:ascii="Arial" w:hAnsi="Arial" w:cs="Arial"/>
                <w:sz w:val="24"/>
                <w:szCs w:val="24"/>
              </w:rPr>
              <w:t>accurate</w:t>
            </w:r>
            <w:r w:rsidR="0077187F">
              <w:rPr>
                <w:rFonts w:ascii="Arial" w:hAnsi="Arial" w:cs="Arial"/>
                <w:sz w:val="24"/>
                <w:szCs w:val="24"/>
              </w:rPr>
              <w:t xml:space="preserve"> and quickly given, t</w:t>
            </w:r>
            <w:r>
              <w:rPr>
                <w:rFonts w:ascii="Arial" w:hAnsi="Arial" w:cs="Arial"/>
                <w:sz w:val="24"/>
                <w:szCs w:val="24"/>
              </w:rPr>
              <w:t xml:space="preserve">he </w:t>
            </w:r>
            <w:r w:rsidRPr="006632C9">
              <w:rPr>
                <w:rFonts w:ascii="Arial" w:hAnsi="Arial" w:cs="Arial"/>
                <w:sz w:val="24"/>
                <w:szCs w:val="24"/>
              </w:rPr>
              <w:t xml:space="preserve">Council is aware of </w:t>
            </w:r>
            <w:r>
              <w:rPr>
                <w:rFonts w:ascii="Arial" w:hAnsi="Arial" w:cs="Arial"/>
                <w:sz w:val="24"/>
                <w:szCs w:val="24"/>
              </w:rPr>
              <w:t xml:space="preserve">any </w:t>
            </w:r>
            <w:r w:rsidRPr="006632C9">
              <w:rPr>
                <w:rFonts w:ascii="Arial" w:hAnsi="Arial" w:cs="Arial"/>
                <w:sz w:val="24"/>
                <w:szCs w:val="24"/>
              </w:rPr>
              <w:t>implications, risks and benefits</w:t>
            </w:r>
            <w:r w:rsidR="0077187F">
              <w:rPr>
                <w:rFonts w:ascii="Arial" w:hAnsi="Arial" w:cs="Arial"/>
                <w:sz w:val="24"/>
                <w:szCs w:val="24"/>
              </w:rPr>
              <w:t xml:space="preserve"> and s</w:t>
            </w:r>
            <w:r w:rsidRPr="00611FCB">
              <w:rPr>
                <w:rFonts w:ascii="Arial" w:hAnsi="Arial" w:cs="Arial"/>
                <w:sz w:val="24"/>
                <w:szCs w:val="24"/>
              </w:rPr>
              <w:t>olutions are negotiated successfully.</w:t>
            </w:r>
          </w:p>
        </w:tc>
      </w:tr>
      <w:tr w:rsidR="00D2365C" w:rsidRPr="00A34E62" w14:paraId="0F073D65" w14:textId="77777777">
        <w:trPr>
          <w:trHeight w:val="572"/>
        </w:trPr>
        <w:tc>
          <w:tcPr>
            <w:tcW w:w="9956" w:type="dxa"/>
            <w:gridSpan w:val="6"/>
            <w:tcBorders>
              <w:bottom w:val="single" w:sz="4" w:space="0" w:color="000000"/>
            </w:tcBorders>
            <w:shd w:val="clear" w:color="auto" w:fill="auto"/>
            <w:vAlign w:val="center"/>
          </w:tcPr>
          <w:p w14:paraId="76E374DD" w14:textId="77777777" w:rsidR="00D2365C" w:rsidRPr="00BA0B42" w:rsidRDefault="00D2365C" w:rsidP="0077187F">
            <w:pPr>
              <w:spacing w:before="80" w:after="80"/>
              <w:ind w:left="-19"/>
              <w:rPr>
                <w:rFonts w:ascii="Arial" w:hAnsi="Arial" w:cs="Arial"/>
                <w:sz w:val="24"/>
                <w:szCs w:val="24"/>
              </w:rPr>
            </w:pPr>
            <w:r w:rsidRPr="00BA0B42">
              <w:rPr>
                <w:rFonts w:ascii="Arial" w:hAnsi="Arial" w:cs="Arial"/>
                <w:sz w:val="24"/>
                <w:szCs w:val="24"/>
              </w:rPr>
              <w:lastRenderedPageBreak/>
              <w:t>Prepar</w:t>
            </w:r>
            <w:r>
              <w:rPr>
                <w:rFonts w:ascii="Arial" w:hAnsi="Arial" w:cs="Arial"/>
                <w:sz w:val="24"/>
                <w:szCs w:val="24"/>
              </w:rPr>
              <w:t>e and present</w:t>
            </w:r>
            <w:r w:rsidRPr="00BA0B42">
              <w:rPr>
                <w:rFonts w:ascii="Arial" w:hAnsi="Arial" w:cs="Arial"/>
                <w:sz w:val="24"/>
                <w:szCs w:val="24"/>
              </w:rPr>
              <w:t xml:space="preserve"> reports on </w:t>
            </w:r>
            <w:r w:rsidR="00014D88">
              <w:rPr>
                <w:rFonts w:ascii="Arial" w:hAnsi="Arial" w:cs="Arial"/>
                <w:sz w:val="24"/>
                <w:szCs w:val="24"/>
              </w:rPr>
              <w:t>cases/</w:t>
            </w:r>
            <w:r w:rsidR="00B73F03">
              <w:rPr>
                <w:rFonts w:ascii="Arial" w:hAnsi="Arial" w:cs="Arial"/>
                <w:sz w:val="24"/>
                <w:szCs w:val="24"/>
              </w:rPr>
              <w:t xml:space="preserve">a </w:t>
            </w:r>
            <w:r w:rsidRPr="00BA0B42">
              <w:rPr>
                <w:rFonts w:ascii="Arial" w:hAnsi="Arial" w:cs="Arial"/>
                <w:sz w:val="24"/>
                <w:szCs w:val="24"/>
              </w:rPr>
              <w:t>range of issues</w:t>
            </w:r>
            <w:r w:rsidR="0077187F">
              <w:rPr>
                <w:rFonts w:ascii="Arial" w:hAnsi="Arial" w:cs="Arial"/>
                <w:sz w:val="24"/>
                <w:szCs w:val="24"/>
              </w:rPr>
              <w:t xml:space="preserve"> ensur</w:t>
            </w:r>
            <w:r w:rsidR="00014D88">
              <w:rPr>
                <w:rFonts w:ascii="Arial" w:hAnsi="Arial" w:cs="Arial"/>
                <w:sz w:val="24"/>
                <w:szCs w:val="24"/>
              </w:rPr>
              <w:t>ing</w:t>
            </w:r>
            <w:r w:rsidR="0077187F">
              <w:rPr>
                <w:rFonts w:ascii="Arial" w:hAnsi="Arial" w:cs="Arial"/>
                <w:sz w:val="24"/>
                <w:szCs w:val="24"/>
              </w:rPr>
              <w:t xml:space="preserve"> that </w:t>
            </w:r>
            <w:r w:rsidR="00014D88">
              <w:rPr>
                <w:rFonts w:ascii="Arial" w:hAnsi="Arial" w:cs="Arial"/>
                <w:sz w:val="24"/>
                <w:szCs w:val="24"/>
              </w:rPr>
              <w:t>they</w:t>
            </w:r>
            <w:r w:rsidR="00014D88" w:rsidRPr="002823B1">
              <w:rPr>
                <w:rFonts w:ascii="Arial" w:hAnsi="Arial" w:cs="Arial"/>
                <w:sz w:val="24"/>
                <w:szCs w:val="24"/>
              </w:rPr>
              <w:t xml:space="preserve"> </w:t>
            </w:r>
            <w:r w:rsidR="0077187F" w:rsidRPr="002823B1">
              <w:rPr>
                <w:rFonts w:ascii="Arial" w:hAnsi="Arial" w:cs="Arial"/>
                <w:sz w:val="24"/>
                <w:szCs w:val="24"/>
              </w:rPr>
              <w:t xml:space="preserve">are completed on time and </w:t>
            </w:r>
            <w:r w:rsidR="0077187F">
              <w:rPr>
                <w:rFonts w:ascii="Arial" w:hAnsi="Arial" w:cs="Arial"/>
                <w:sz w:val="24"/>
                <w:szCs w:val="24"/>
              </w:rPr>
              <w:t>meet Council guidelines</w:t>
            </w:r>
            <w:r w:rsidR="0077187F" w:rsidRPr="002823B1">
              <w:rPr>
                <w:rFonts w:ascii="Arial" w:hAnsi="Arial" w:cs="Arial"/>
                <w:sz w:val="24"/>
                <w:szCs w:val="24"/>
              </w:rPr>
              <w:t>.</w:t>
            </w:r>
          </w:p>
        </w:tc>
      </w:tr>
      <w:tr w:rsidR="0077187F" w:rsidRPr="00A34E62" w14:paraId="402FC953" w14:textId="77777777">
        <w:trPr>
          <w:trHeight w:val="301"/>
        </w:trPr>
        <w:tc>
          <w:tcPr>
            <w:tcW w:w="9956" w:type="dxa"/>
            <w:gridSpan w:val="6"/>
            <w:tcBorders>
              <w:bottom w:val="single" w:sz="4" w:space="0" w:color="000000"/>
            </w:tcBorders>
            <w:shd w:val="clear" w:color="auto" w:fill="auto"/>
            <w:vAlign w:val="center"/>
          </w:tcPr>
          <w:p w14:paraId="23CB0FF4" w14:textId="77777777" w:rsidR="0077187F" w:rsidRPr="00BA0B42" w:rsidRDefault="0077187F" w:rsidP="0077187F">
            <w:pPr>
              <w:spacing w:before="80" w:after="80"/>
              <w:ind w:left="-19"/>
              <w:rPr>
                <w:rFonts w:ascii="Arial" w:hAnsi="Arial" w:cs="Arial"/>
                <w:sz w:val="24"/>
                <w:szCs w:val="24"/>
              </w:rPr>
            </w:pPr>
            <w:r>
              <w:rPr>
                <w:rFonts w:ascii="Arial" w:hAnsi="Arial" w:cs="Arial"/>
                <w:sz w:val="24"/>
                <w:szCs w:val="24"/>
              </w:rPr>
              <w:t>R</w:t>
            </w:r>
            <w:r w:rsidRPr="00BA0B42">
              <w:rPr>
                <w:rFonts w:ascii="Arial" w:hAnsi="Arial" w:cs="Arial"/>
                <w:sz w:val="24"/>
                <w:szCs w:val="24"/>
              </w:rPr>
              <w:t>e</w:t>
            </w:r>
            <w:r>
              <w:rPr>
                <w:rFonts w:ascii="Arial" w:hAnsi="Arial" w:cs="Arial"/>
                <w:sz w:val="24"/>
                <w:szCs w:val="24"/>
              </w:rPr>
              <w:t>present the Council’s interests ensuring that t</w:t>
            </w:r>
            <w:r w:rsidRPr="002823B1">
              <w:rPr>
                <w:rFonts w:ascii="Arial" w:hAnsi="Arial" w:cs="Arial"/>
                <w:sz w:val="24"/>
                <w:szCs w:val="24"/>
              </w:rPr>
              <w:t xml:space="preserve">he Council’s position is </w:t>
            </w:r>
            <w:r>
              <w:rPr>
                <w:rFonts w:ascii="Arial" w:hAnsi="Arial" w:cs="Arial"/>
                <w:sz w:val="24"/>
                <w:szCs w:val="24"/>
              </w:rPr>
              <w:t>advocated and that a c</w:t>
            </w:r>
            <w:r w:rsidRPr="002823B1">
              <w:rPr>
                <w:rFonts w:ascii="Arial" w:hAnsi="Arial" w:cs="Arial"/>
                <w:sz w:val="24"/>
                <w:szCs w:val="24"/>
              </w:rPr>
              <w:t>lear summary of issues, progress and implications</w:t>
            </w:r>
            <w:r>
              <w:rPr>
                <w:rFonts w:ascii="Arial" w:hAnsi="Arial" w:cs="Arial"/>
                <w:sz w:val="24"/>
                <w:szCs w:val="24"/>
              </w:rPr>
              <w:t xml:space="preserve"> is given.</w:t>
            </w:r>
          </w:p>
        </w:tc>
      </w:tr>
      <w:tr w:rsidR="00D2365C" w:rsidRPr="00A34E62" w14:paraId="57B4FCDC" w14:textId="77777777">
        <w:trPr>
          <w:trHeight w:val="70"/>
        </w:trPr>
        <w:tc>
          <w:tcPr>
            <w:tcW w:w="9956" w:type="dxa"/>
            <w:gridSpan w:val="6"/>
            <w:tcBorders>
              <w:bottom w:val="single" w:sz="4" w:space="0" w:color="000000"/>
            </w:tcBorders>
            <w:shd w:val="clear" w:color="auto" w:fill="auto"/>
            <w:vAlign w:val="center"/>
          </w:tcPr>
          <w:p w14:paraId="044B4C26" w14:textId="77777777" w:rsidR="00D2365C" w:rsidRPr="00285306" w:rsidRDefault="006E2450" w:rsidP="003F2C25">
            <w:pPr>
              <w:spacing w:before="80" w:after="80"/>
              <w:rPr>
                <w:rFonts w:ascii="Arial" w:hAnsi="Arial" w:cs="Arial"/>
                <w:sz w:val="24"/>
                <w:szCs w:val="24"/>
              </w:rPr>
            </w:pPr>
            <w:r>
              <w:rPr>
                <w:rFonts w:ascii="Arial" w:hAnsi="Arial" w:cs="Arial"/>
                <w:sz w:val="24"/>
                <w:szCs w:val="24"/>
              </w:rPr>
              <w:t>Ensure</w:t>
            </w:r>
            <w:r w:rsidRPr="002823B1">
              <w:rPr>
                <w:rFonts w:ascii="Arial" w:hAnsi="Arial" w:cs="Arial"/>
                <w:sz w:val="24"/>
                <w:szCs w:val="24"/>
              </w:rPr>
              <w:t xml:space="preserve"> </w:t>
            </w:r>
            <w:r w:rsidR="00D2365C" w:rsidRPr="002823B1">
              <w:rPr>
                <w:rFonts w:ascii="Arial" w:hAnsi="Arial" w:cs="Arial"/>
                <w:sz w:val="24"/>
                <w:szCs w:val="24"/>
              </w:rPr>
              <w:t xml:space="preserve">compliance </w:t>
            </w:r>
            <w:r w:rsidR="00D2365C">
              <w:rPr>
                <w:rFonts w:ascii="Arial" w:hAnsi="Arial" w:cs="Arial"/>
                <w:sz w:val="24"/>
                <w:szCs w:val="24"/>
              </w:rPr>
              <w:t>with</w:t>
            </w:r>
            <w:r w:rsidR="00D2365C" w:rsidRPr="002823B1">
              <w:rPr>
                <w:rFonts w:ascii="Arial" w:hAnsi="Arial" w:cs="Arial"/>
                <w:sz w:val="24"/>
                <w:szCs w:val="24"/>
              </w:rPr>
              <w:t xml:space="preserve"> </w:t>
            </w:r>
            <w:r w:rsidR="00D2365C">
              <w:rPr>
                <w:rFonts w:ascii="Arial" w:hAnsi="Arial" w:cs="Arial"/>
                <w:sz w:val="24"/>
                <w:szCs w:val="24"/>
              </w:rPr>
              <w:t xml:space="preserve">department and </w:t>
            </w:r>
            <w:r w:rsidR="00D2365C" w:rsidRPr="002823B1">
              <w:rPr>
                <w:rFonts w:ascii="Arial" w:hAnsi="Arial" w:cs="Arial"/>
                <w:sz w:val="24"/>
                <w:szCs w:val="24"/>
              </w:rPr>
              <w:t>Council polic</w:t>
            </w:r>
            <w:r w:rsidR="00D2365C">
              <w:rPr>
                <w:rFonts w:ascii="Arial" w:hAnsi="Arial" w:cs="Arial"/>
                <w:sz w:val="24"/>
                <w:szCs w:val="24"/>
              </w:rPr>
              <w:t>ies, regulations and codes of practice</w:t>
            </w:r>
            <w:r w:rsidR="00D2365C" w:rsidRPr="00285306">
              <w:rPr>
                <w:rFonts w:ascii="Arial" w:hAnsi="Arial" w:cs="Arial"/>
                <w:sz w:val="24"/>
                <w:szCs w:val="24"/>
              </w:rPr>
              <w:t>.</w:t>
            </w:r>
          </w:p>
        </w:tc>
      </w:tr>
      <w:tr w:rsidR="00271A73" w:rsidRPr="00A34E62" w14:paraId="47624EDB" w14:textId="77777777">
        <w:trPr>
          <w:trHeight w:val="530"/>
        </w:trPr>
        <w:tc>
          <w:tcPr>
            <w:tcW w:w="9956" w:type="dxa"/>
            <w:gridSpan w:val="6"/>
            <w:tcBorders>
              <w:bottom w:val="single" w:sz="4" w:space="0" w:color="000000"/>
            </w:tcBorders>
            <w:shd w:val="clear" w:color="auto" w:fill="auto"/>
            <w:vAlign w:val="center"/>
          </w:tcPr>
          <w:p w14:paraId="55556075" w14:textId="77777777" w:rsidR="00271A73" w:rsidRPr="002823B1" w:rsidRDefault="00F90081" w:rsidP="00271A73">
            <w:pPr>
              <w:spacing w:before="80" w:after="80"/>
              <w:rPr>
                <w:rFonts w:ascii="Arial" w:hAnsi="Arial" w:cs="Arial"/>
                <w:sz w:val="24"/>
                <w:szCs w:val="24"/>
              </w:rPr>
            </w:pPr>
            <w:r>
              <w:rPr>
                <w:rFonts w:ascii="Arial" w:hAnsi="Arial" w:cs="Arial"/>
                <w:sz w:val="24"/>
                <w:szCs w:val="24"/>
              </w:rPr>
              <w:t>As appropriate</w:t>
            </w:r>
            <w:r w:rsidR="00271A73">
              <w:rPr>
                <w:rFonts w:ascii="Arial" w:hAnsi="Arial" w:cs="Arial"/>
                <w:sz w:val="24"/>
                <w:szCs w:val="24"/>
              </w:rPr>
              <w:t xml:space="preserve"> g</w:t>
            </w:r>
            <w:r w:rsidR="00271A73" w:rsidRPr="00142197">
              <w:rPr>
                <w:rFonts w:ascii="Arial" w:hAnsi="Arial" w:cs="Arial"/>
                <w:sz w:val="24"/>
                <w:szCs w:val="24"/>
              </w:rPr>
              <w:t>iv</w:t>
            </w:r>
            <w:r w:rsidR="00271A73">
              <w:rPr>
                <w:rFonts w:ascii="Arial" w:hAnsi="Arial" w:cs="Arial"/>
                <w:sz w:val="24"/>
                <w:szCs w:val="24"/>
              </w:rPr>
              <w:t xml:space="preserve">e </w:t>
            </w:r>
            <w:r w:rsidR="00192167">
              <w:rPr>
                <w:rFonts w:ascii="Arial" w:hAnsi="Arial" w:cs="Arial"/>
                <w:sz w:val="24"/>
                <w:szCs w:val="24"/>
              </w:rPr>
              <w:t xml:space="preserve">some </w:t>
            </w:r>
            <w:r w:rsidR="00271A73">
              <w:rPr>
                <w:rFonts w:ascii="Arial" w:hAnsi="Arial" w:cs="Arial"/>
                <w:sz w:val="24"/>
                <w:szCs w:val="24"/>
              </w:rPr>
              <w:t xml:space="preserve">technical </w:t>
            </w:r>
            <w:r w:rsidR="00192167">
              <w:rPr>
                <w:rFonts w:ascii="Arial" w:hAnsi="Arial" w:cs="Arial"/>
                <w:sz w:val="24"/>
                <w:szCs w:val="24"/>
              </w:rPr>
              <w:t xml:space="preserve">advice and </w:t>
            </w:r>
            <w:r w:rsidR="00271A73">
              <w:rPr>
                <w:rFonts w:ascii="Arial" w:hAnsi="Arial" w:cs="Arial"/>
                <w:sz w:val="24"/>
                <w:szCs w:val="24"/>
              </w:rPr>
              <w:t>guidance</w:t>
            </w:r>
            <w:r>
              <w:rPr>
                <w:rFonts w:ascii="Arial" w:hAnsi="Arial" w:cs="Arial"/>
                <w:sz w:val="24"/>
                <w:szCs w:val="24"/>
              </w:rPr>
              <w:t xml:space="preserve"> to team members.</w:t>
            </w:r>
          </w:p>
        </w:tc>
      </w:tr>
      <w:tr w:rsidR="008B0AD2" w:rsidRPr="00A34E62" w14:paraId="148CAFB6" w14:textId="77777777">
        <w:trPr>
          <w:trHeight w:val="530"/>
        </w:trPr>
        <w:tc>
          <w:tcPr>
            <w:tcW w:w="9956" w:type="dxa"/>
            <w:gridSpan w:val="6"/>
            <w:tcBorders>
              <w:bottom w:val="single" w:sz="4" w:space="0" w:color="000000"/>
            </w:tcBorders>
            <w:shd w:val="clear" w:color="auto" w:fill="auto"/>
            <w:vAlign w:val="center"/>
          </w:tcPr>
          <w:p w14:paraId="2178060C" w14:textId="77777777" w:rsidR="008B0AD2" w:rsidRDefault="008B0AD2" w:rsidP="00271A73">
            <w:pPr>
              <w:spacing w:before="80" w:after="80"/>
              <w:rPr>
                <w:rFonts w:ascii="Arial" w:hAnsi="Arial" w:cs="Arial"/>
                <w:sz w:val="24"/>
                <w:szCs w:val="24"/>
              </w:rPr>
            </w:pPr>
            <w:r>
              <w:rPr>
                <w:rFonts w:ascii="Arial" w:hAnsi="Arial" w:cs="Arial"/>
                <w:sz w:val="24"/>
                <w:szCs w:val="24"/>
              </w:rPr>
              <w:t>Be the Council’s expert witness as and when required</w:t>
            </w:r>
          </w:p>
        </w:tc>
      </w:tr>
      <w:tr w:rsidR="001C5004" w:rsidRPr="00A34E62" w14:paraId="7A2A5F29" w14:textId="77777777">
        <w:trPr>
          <w:trHeight w:val="567"/>
        </w:trPr>
        <w:tc>
          <w:tcPr>
            <w:tcW w:w="9956" w:type="dxa"/>
            <w:gridSpan w:val="6"/>
            <w:shd w:val="clear" w:color="auto" w:fill="CCCCFF"/>
            <w:vAlign w:val="center"/>
          </w:tcPr>
          <w:p w14:paraId="743D992E" w14:textId="77777777" w:rsidR="001C5004" w:rsidRPr="00A34E62" w:rsidRDefault="001C5004" w:rsidP="00A60F8B">
            <w:pPr>
              <w:spacing w:before="80" w:after="80"/>
              <w:rPr>
                <w:rFonts w:ascii="Arial" w:hAnsi="Arial" w:cs="Arial"/>
                <w:sz w:val="24"/>
                <w:szCs w:val="24"/>
              </w:rPr>
            </w:pPr>
            <w:r w:rsidRPr="00A34E62">
              <w:rPr>
                <w:rFonts w:ascii="Arial" w:hAnsi="Arial" w:cs="Arial"/>
                <w:b/>
                <w:sz w:val="24"/>
                <w:szCs w:val="24"/>
              </w:rPr>
              <w:t>Contacts and Relationships</w:t>
            </w:r>
          </w:p>
        </w:tc>
      </w:tr>
      <w:tr w:rsidR="001C5004" w:rsidRPr="00A34E62" w14:paraId="1F424870" w14:textId="77777777">
        <w:trPr>
          <w:trHeight w:val="274"/>
        </w:trPr>
        <w:tc>
          <w:tcPr>
            <w:tcW w:w="9956" w:type="dxa"/>
            <w:gridSpan w:val="6"/>
            <w:tcBorders>
              <w:bottom w:val="single" w:sz="4" w:space="0" w:color="000000"/>
            </w:tcBorders>
            <w:shd w:val="clear" w:color="auto" w:fill="auto"/>
            <w:vAlign w:val="center"/>
          </w:tcPr>
          <w:p w14:paraId="4691A600" w14:textId="77777777" w:rsidR="001C5004" w:rsidRDefault="00BB4561" w:rsidP="00A60F8B">
            <w:pPr>
              <w:spacing w:before="80" w:after="80"/>
              <w:rPr>
                <w:rFonts w:ascii="Arial" w:hAnsi="Arial" w:cs="Arial"/>
                <w:sz w:val="24"/>
                <w:szCs w:val="24"/>
              </w:rPr>
            </w:pPr>
            <w:r>
              <w:rPr>
                <w:rFonts w:ascii="Arial" w:hAnsi="Arial" w:cs="Arial"/>
                <w:sz w:val="24"/>
                <w:szCs w:val="24"/>
              </w:rPr>
              <w:t>You will</w:t>
            </w:r>
            <w:r w:rsidR="001C5004">
              <w:rPr>
                <w:rFonts w:ascii="Arial" w:hAnsi="Arial" w:cs="Arial"/>
                <w:sz w:val="24"/>
                <w:szCs w:val="24"/>
              </w:rPr>
              <w:t xml:space="preserve"> work with internal and external contacts, colleagues and teams provid</w:t>
            </w:r>
            <w:r w:rsidR="005A5AC1">
              <w:rPr>
                <w:rFonts w:ascii="Arial" w:hAnsi="Arial" w:cs="Arial"/>
                <w:sz w:val="24"/>
                <w:szCs w:val="24"/>
              </w:rPr>
              <w:t>ing and receiving</w:t>
            </w:r>
            <w:r w:rsidR="00505D9B">
              <w:rPr>
                <w:rFonts w:ascii="Arial" w:hAnsi="Arial" w:cs="Arial"/>
                <w:sz w:val="24"/>
                <w:szCs w:val="24"/>
              </w:rPr>
              <w:t xml:space="preserve"> </w:t>
            </w:r>
            <w:r w:rsidR="001C5004">
              <w:rPr>
                <w:rFonts w:ascii="Arial" w:hAnsi="Arial" w:cs="Arial"/>
                <w:sz w:val="24"/>
                <w:szCs w:val="24"/>
              </w:rPr>
              <w:t>information</w:t>
            </w:r>
            <w:r w:rsidR="005A5AC1">
              <w:rPr>
                <w:rFonts w:ascii="Arial" w:hAnsi="Arial" w:cs="Arial"/>
                <w:sz w:val="24"/>
                <w:szCs w:val="24"/>
              </w:rPr>
              <w:t xml:space="preserve"> </w:t>
            </w:r>
            <w:r w:rsidR="001276D8">
              <w:rPr>
                <w:rFonts w:ascii="Arial" w:hAnsi="Arial" w:cs="Arial"/>
                <w:sz w:val="24"/>
                <w:szCs w:val="24"/>
              </w:rPr>
              <w:t>i</w:t>
            </w:r>
            <w:r w:rsidR="005A5AC1">
              <w:rPr>
                <w:rFonts w:ascii="Arial" w:hAnsi="Arial" w:cs="Arial"/>
                <w:sz w:val="24"/>
                <w:szCs w:val="24"/>
              </w:rPr>
              <w:t>n order to present cases and make recommendations.</w:t>
            </w:r>
          </w:p>
          <w:p w14:paraId="5C9A1C73" w14:textId="77777777" w:rsidR="001C5004" w:rsidRPr="00A34E62" w:rsidRDefault="00735B7C" w:rsidP="00A60F8B">
            <w:pPr>
              <w:spacing w:before="80" w:after="80"/>
              <w:rPr>
                <w:rFonts w:ascii="Arial" w:hAnsi="Arial" w:cs="Arial"/>
                <w:sz w:val="24"/>
                <w:szCs w:val="24"/>
              </w:rPr>
            </w:pPr>
            <w:r>
              <w:rPr>
                <w:rFonts w:ascii="Arial" w:hAnsi="Arial" w:cs="Arial"/>
                <w:sz w:val="24"/>
                <w:szCs w:val="24"/>
              </w:rPr>
              <w:t>You will also present</w:t>
            </w:r>
            <w:r w:rsidRPr="00BA0B42">
              <w:rPr>
                <w:rFonts w:ascii="Arial" w:hAnsi="Arial" w:cs="Arial"/>
                <w:sz w:val="24"/>
                <w:szCs w:val="24"/>
              </w:rPr>
              <w:t xml:space="preserve"> the Council’s case</w:t>
            </w:r>
            <w:r>
              <w:rPr>
                <w:rFonts w:ascii="Arial" w:hAnsi="Arial" w:cs="Arial"/>
                <w:sz w:val="24"/>
                <w:szCs w:val="24"/>
              </w:rPr>
              <w:t xml:space="preserve"> to customers and contacts</w:t>
            </w:r>
            <w:r w:rsidRPr="00BA0B42">
              <w:rPr>
                <w:rFonts w:ascii="Arial" w:hAnsi="Arial" w:cs="Arial"/>
                <w:sz w:val="24"/>
                <w:szCs w:val="24"/>
              </w:rPr>
              <w:t xml:space="preserve">; </w:t>
            </w:r>
            <w:r>
              <w:rPr>
                <w:rFonts w:ascii="Arial" w:hAnsi="Arial" w:cs="Arial"/>
                <w:sz w:val="24"/>
                <w:szCs w:val="24"/>
              </w:rPr>
              <w:t xml:space="preserve">influencing and </w:t>
            </w:r>
            <w:r w:rsidRPr="00BA0B42">
              <w:rPr>
                <w:rFonts w:ascii="Arial" w:hAnsi="Arial" w:cs="Arial"/>
                <w:sz w:val="24"/>
                <w:szCs w:val="24"/>
              </w:rPr>
              <w:t>persuad</w:t>
            </w:r>
            <w:r>
              <w:rPr>
                <w:rFonts w:ascii="Arial" w:hAnsi="Arial" w:cs="Arial"/>
                <w:sz w:val="24"/>
                <w:szCs w:val="24"/>
              </w:rPr>
              <w:t>ing</w:t>
            </w:r>
            <w:r w:rsidRPr="00BA0B42">
              <w:rPr>
                <w:rFonts w:ascii="Arial" w:hAnsi="Arial" w:cs="Arial"/>
                <w:sz w:val="24"/>
                <w:szCs w:val="24"/>
              </w:rPr>
              <w:t xml:space="preserve"> </w:t>
            </w:r>
            <w:r>
              <w:rPr>
                <w:rFonts w:ascii="Arial" w:hAnsi="Arial" w:cs="Arial"/>
                <w:sz w:val="24"/>
                <w:szCs w:val="24"/>
              </w:rPr>
              <w:t>to agree satisfactory outcomes.</w:t>
            </w:r>
          </w:p>
        </w:tc>
      </w:tr>
      <w:tr w:rsidR="001C5004" w:rsidRPr="00A34E62" w14:paraId="09355BFC" w14:textId="77777777">
        <w:trPr>
          <w:trHeight w:val="153"/>
        </w:trPr>
        <w:tc>
          <w:tcPr>
            <w:tcW w:w="9956" w:type="dxa"/>
            <w:gridSpan w:val="6"/>
            <w:shd w:val="clear" w:color="auto" w:fill="CCCCFF"/>
            <w:vAlign w:val="center"/>
          </w:tcPr>
          <w:p w14:paraId="4CE1B04D" w14:textId="77777777" w:rsidR="001C5004" w:rsidRPr="00A34E62" w:rsidRDefault="001C5004" w:rsidP="00A60F8B">
            <w:pPr>
              <w:spacing w:before="80" w:after="80"/>
              <w:rPr>
                <w:rFonts w:ascii="Arial" w:hAnsi="Arial" w:cs="Arial"/>
                <w:sz w:val="24"/>
                <w:szCs w:val="24"/>
              </w:rPr>
            </w:pPr>
            <w:r>
              <w:rPr>
                <w:rFonts w:ascii="Arial" w:hAnsi="Arial" w:cs="Arial"/>
                <w:b/>
                <w:sz w:val="24"/>
                <w:szCs w:val="24"/>
              </w:rPr>
              <w:t xml:space="preserve">Work Planning, </w:t>
            </w:r>
            <w:r w:rsidRPr="00A34E62">
              <w:rPr>
                <w:rFonts w:ascii="Arial" w:hAnsi="Arial" w:cs="Arial"/>
                <w:b/>
                <w:sz w:val="24"/>
                <w:szCs w:val="24"/>
              </w:rPr>
              <w:t>Procedu</w:t>
            </w:r>
            <w:r>
              <w:rPr>
                <w:rFonts w:ascii="Arial" w:hAnsi="Arial" w:cs="Arial"/>
                <w:b/>
                <w:sz w:val="24"/>
                <w:szCs w:val="24"/>
              </w:rPr>
              <w:t>res and Organisation</w:t>
            </w:r>
          </w:p>
        </w:tc>
      </w:tr>
      <w:tr w:rsidR="001C5004" w:rsidRPr="00A34E62" w14:paraId="2834A93E" w14:textId="77777777">
        <w:trPr>
          <w:trHeight w:val="1185"/>
        </w:trPr>
        <w:tc>
          <w:tcPr>
            <w:tcW w:w="9956" w:type="dxa"/>
            <w:gridSpan w:val="6"/>
            <w:tcBorders>
              <w:bottom w:val="single" w:sz="4" w:space="0" w:color="000000"/>
            </w:tcBorders>
            <w:shd w:val="clear" w:color="auto" w:fill="auto"/>
            <w:vAlign w:val="center"/>
          </w:tcPr>
          <w:p w14:paraId="5F167623" w14:textId="77777777" w:rsidR="001C5004" w:rsidRDefault="003D632B" w:rsidP="00A60F8B">
            <w:pPr>
              <w:spacing w:before="80" w:after="80"/>
              <w:rPr>
                <w:rFonts w:ascii="Arial" w:hAnsi="Arial" w:cs="Arial"/>
                <w:sz w:val="24"/>
                <w:szCs w:val="24"/>
              </w:rPr>
            </w:pPr>
            <w:r>
              <w:rPr>
                <w:rFonts w:ascii="Arial" w:hAnsi="Arial" w:cs="Arial"/>
                <w:sz w:val="24"/>
                <w:szCs w:val="24"/>
              </w:rPr>
              <w:t>You will work</w:t>
            </w:r>
            <w:r w:rsidR="001C5004">
              <w:rPr>
                <w:rFonts w:ascii="Arial" w:hAnsi="Arial" w:cs="Arial"/>
                <w:sz w:val="24"/>
                <w:szCs w:val="24"/>
              </w:rPr>
              <w:t xml:space="preserve"> w</w:t>
            </w:r>
            <w:r w:rsidR="001C5004" w:rsidRPr="00BA0B42">
              <w:rPr>
                <w:rFonts w:ascii="Arial" w:hAnsi="Arial" w:cs="Arial"/>
                <w:sz w:val="24"/>
                <w:szCs w:val="24"/>
              </w:rPr>
              <w:t>ithin Council</w:t>
            </w:r>
            <w:r w:rsidR="001C5004">
              <w:rPr>
                <w:rFonts w:ascii="Arial" w:hAnsi="Arial" w:cs="Arial"/>
                <w:sz w:val="24"/>
                <w:szCs w:val="24"/>
              </w:rPr>
              <w:t xml:space="preserve"> and professional</w:t>
            </w:r>
            <w:r w:rsidR="001C5004" w:rsidRPr="00BA0B42">
              <w:rPr>
                <w:rFonts w:ascii="Arial" w:hAnsi="Arial" w:cs="Arial"/>
                <w:sz w:val="24"/>
                <w:szCs w:val="24"/>
              </w:rPr>
              <w:t xml:space="preserve"> legisl</w:t>
            </w:r>
            <w:r w:rsidR="001C5004">
              <w:rPr>
                <w:rFonts w:ascii="Arial" w:hAnsi="Arial" w:cs="Arial"/>
                <w:sz w:val="24"/>
                <w:szCs w:val="24"/>
              </w:rPr>
              <w:t>ations, regulations and codes of practice.</w:t>
            </w:r>
          </w:p>
          <w:p w14:paraId="7BBF0144" w14:textId="77777777" w:rsidR="00CB0D6B" w:rsidRDefault="00CB0D6B" w:rsidP="00A60F8B">
            <w:pPr>
              <w:spacing w:before="80" w:after="80"/>
              <w:rPr>
                <w:rFonts w:ascii="Arial" w:hAnsi="Arial" w:cs="Arial"/>
                <w:sz w:val="24"/>
                <w:szCs w:val="24"/>
              </w:rPr>
            </w:pPr>
            <w:r>
              <w:rPr>
                <w:rFonts w:ascii="Arial" w:hAnsi="Arial" w:cs="Arial"/>
                <w:sz w:val="24"/>
                <w:szCs w:val="24"/>
              </w:rPr>
              <w:t>You will apply specialist and detailed knowledge</w:t>
            </w:r>
          </w:p>
          <w:p w14:paraId="69A084C3" w14:textId="77777777" w:rsidR="001C5004" w:rsidRDefault="003D632B" w:rsidP="00A60F8B">
            <w:pPr>
              <w:spacing w:before="80" w:after="80"/>
              <w:rPr>
                <w:rFonts w:ascii="Arial" w:hAnsi="Arial" w:cs="Arial"/>
                <w:sz w:val="24"/>
                <w:szCs w:val="24"/>
              </w:rPr>
            </w:pPr>
            <w:r>
              <w:rPr>
                <w:rFonts w:ascii="Arial" w:hAnsi="Arial" w:cs="Arial"/>
                <w:sz w:val="24"/>
                <w:szCs w:val="24"/>
              </w:rPr>
              <w:t>You will have</w:t>
            </w:r>
            <w:r w:rsidR="001C5004">
              <w:rPr>
                <w:rFonts w:ascii="Arial" w:hAnsi="Arial" w:cs="Arial"/>
                <w:sz w:val="24"/>
                <w:szCs w:val="24"/>
              </w:rPr>
              <w:t xml:space="preserve"> some scope to </w:t>
            </w:r>
            <w:r w:rsidR="001C5004" w:rsidRPr="00611FCB">
              <w:rPr>
                <w:rFonts w:ascii="Arial" w:hAnsi="Arial" w:cs="Arial"/>
                <w:sz w:val="24"/>
                <w:szCs w:val="24"/>
              </w:rPr>
              <w:t>develop project implementation plans within defined parameters.</w:t>
            </w:r>
          </w:p>
          <w:p w14:paraId="4E121ECE" w14:textId="77777777" w:rsidR="00F80442" w:rsidRPr="00411E46" w:rsidRDefault="00F80442" w:rsidP="00A60F8B">
            <w:pPr>
              <w:spacing w:before="80" w:after="80"/>
              <w:rPr>
                <w:rFonts w:ascii="Arial" w:hAnsi="Arial" w:cs="Arial"/>
                <w:sz w:val="24"/>
                <w:szCs w:val="24"/>
              </w:rPr>
            </w:pPr>
            <w:r>
              <w:rPr>
                <w:rFonts w:ascii="Arial" w:hAnsi="Arial" w:cs="Arial"/>
                <w:sz w:val="24"/>
                <w:szCs w:val="24"/>
              </w:rPr>
              <w:t>Plan and organise your own work ensuring that targets and timescales are met.</w:t>
            </w:r>
          </w:p>
        </w:tc>
      </w:tr>
      <w:tr w:rsidR="001C5004" w:rsidRPr="00A34E62" w14:paraId="41262E4A" w14:textId="77777777">
        <w:trPr>
          <w:trHeight w:val="274"/>
        </w:trPr>
        <w:tc>
          <w:tcPr>
            <w:tcW w:w="9956" w:type="dxa"/>
            <w:gridSpan w:val="6"/>
            <w:shd w:val="clear" w:color="auto" w:fill="CCCCFF"/>
            <w:vAlign w:val="center"/>
          </w:tcPr>
          <w:p w14:paraId="074D724A" w14:textId="77777777" w:rsidR="001C5004" w:rsidRPr="00A34E62" w:rsidRDefault="001C5004" w:rsidP="00A60F8B">
            <w:pPr>
              <w:spacing w:before="80" w:after="80"/>
              <w:rPr>
                <w:rFonts w:ascii="Arial" w:hAnsi="Arial" w:cs="Arial"/>
                <w:sz w:val="24"/>
                <w:szCs w:val="24"/>
              </w:rPr>
            </w:pPr>
            <w:r w:rsidRPr="00A34E62">
              <w:rPr>
                <w:rFonts w:ascii="Arial" w:hAnsi="Arial" w:cs="Arial"/>
                <w:b/>
                <w:sz w:val="24"/>
                <w:szCs w:val="24"/>
              </w:rPr>
              <w:t xml:space="preserve">Knowledge, Skills and </w:t>
            </w:r>
            <w:r>
              <w:rPr>
                <w:rFonts w:ascii="Arial" w:hAnsi="Arial" w:cs="Arial"/>
                <w:b/>
                <w:sz w:val="24"/>
                <w:szCs w:val="24"/>
              </w:rPr>
              <w:t>Experience</w:t>
            </w:r>
          </w:p>
        </w:tc>
      </w:tr>
      <w:tr w:rsidR="001C5004" w:rsidRPr="00A34E62" w14:paraId="5891234B" w14:textId="77777777">
        <w:trPr>
          <w:trHeight w:val="889"/>
        </w:trPr>
        <w:tc>
          <w:tcPr>
            <w:tcW w:w="9956" w:type="dxa"/>
            <w:gridSpan w:val="6"/>
            <w:tcBorders>
              <w:bottom w:val="single" w:sz="4" w:space="0" w:color="000000"/>
            </w:tcBorders>
            <w:shd w:val="clear" w:color="auto" w:fill="auto"/>
            <w:vAlign w:val="center"/>
          </w:tcPr>
          <w:p w14:paraId="70CAA991" w14:textId="77777777" w:rsidR="003D632B" w:rsidRDefault="003D632B" w:rsidP="0065327B">
            <w:pPr>
              <w:numPr>
                <w:ilvl w:val="0"/>
                <w:numId w:val="29"/>
              </w:numPr>
              <w:spacing w:before="80" w:after="80"/>
              <w:rPr>
                <w:rFonts w:ascii="Arial" w:hAnsi="Arial" w:cs="Arial"/>
                <w:sz w:val="24"/>
                <w:szCs w:val="24"/>
              </w:rPr>
            </w:pPr>
            <w:r>
              <w:rPr>
                <w:rFonts w:ascii="Arial" w:hAnsi="Arial" w:cs="Arial"/>
                <w:sz w:val="24"/>
                <w:szCs w:val="24"/>
              </w:rPr>
              <w:t xml:space="preserve">You will have a </w:t>
            </w:r>
            <w:r w:rsidR="0065327B">
              <w:rPr>
                <w:rFonts w:ascii="Arial" w:hAnsi="Arial" w:cs="Arial"/>
                <w:sz w:val="24"/>
                <w:szCs w:val="24"/>
              </w:rPr>
              <w:t>degree or equivalent</w:t>
            </w:r>
            <w:r w:rsidR="00631115">
              <w:rPr>
                <w:rFonts w:ascii="Arial" w:hAnsi="Arial" w:cs="Arial"/>
                <w:sz w:val="24"/>
                <w:szCs w:val="24"/>
              </w:rPr>
              <w:t xml:space="preserve"> qualification</w:t>
            </w:r>
            <w:r w:rsidR="0065327B">
              <w:rPr>
                <w:rFonts w:ascii="Arial" w:hAnsi="Arial" w:cs="Arial"/>
                <w:sz w:val="24"/>
                <w:szCs w:val="24"/>
              </w:rPr>
              <w:t>, or equivalent relevant experience</w:t>
            </w:r>
          </w:p>
          <w:p w14:paraId="29D813F7" w14:textId="77777777" w:rsidR="00DC3F72" w:rsidRPr="00631115" w:rsidRDefault="00631115" w:rsidP="00631115">
            <w:pPr>
              <w:numPr>
                <w:ilvl w:val="0"/>
                <w:numId w:val="29"/>
              </w:numPr>
              <w:spacing w:before="80" w:after="80"/>
              <w:rPr>
                <w:rFonts w:ascii="Arial" w:hAnsi="Arial" w:cs="Arial"/>
                <w:sz w:val="24"/>
                <w:szCs w:val="24"/>
              </w:rPr>
            </w:pPr>
            <w:r>
              <w:rPr>
                <w:rFonts w:ascii="Arial" w:hAnsi="Arial" w:cs="Arial"/>
                <w:sz w:val="24"/>
                <w:szCs w:val="24"/>
              </w:rPr>
              <w:t xml:space="preserve">You will hold or be working towards a relevant professional/technical </w:t>
            </w:r>
            <w:r w:rsidRPr="00106F46">
              <w:rPr>
                <w:rFonts w:ascii="Arial" w:hAnsi="Arial" w:cs="Arial"/>
                <w:sz w:val="24"/>
                <w:szCs w:val="24"/>
              </w:rPr>
              <w:t>qualification</w:t>
            </w:r>
          </w:p>
          <w:p w14:paraId="6182C0F9" w14:textId="77777777" w:rsidR="001C5004" w:rsidRPr="00187E9B" w:rsidRDefault="003D632B" w:rsidP="0065327B">
            <w:pPr>
              <w:numPr>
                <w:ilvl w:val="0"/>
                <w:numId w:val="29"/>
              </w:numPr>
              <w:spacing w:before="80" w:after="80"/>
              <w:rPr>
                <w:rFonts w:ascii="Arial" w:hAnsi="Arial" w:cs="Arial"/>
                <w:color w:val="000000"/>
                <w:sz w:val="24"/>
                <w:szCs w:val="24"/>
              </w:rPr>
            </w:pPr>
            <w:r>
              <w:rPr>
                <w:rFonts w:ascii="Arial" w:hAnsi="Arial" w:cs="Arial"/>
                <w:sz w:val="24"/>
                <w:szCs w:val="24"/>
              </w:rPr>
              <w:t>You will have r</w:t>
            </w:r>
            <w:r w:rsidR="001C5004" w:rsidRPr="00187E9B">
              <w:rPr>
                <w:rFonts w:ascii="Arial" w:hAnsi="Arial" w:cs="Arial"/>
                <w:color w:val="000000"/>
                <w:sz w:val="24"/>
                <w:szCs w:val="24"/>
              </w:rPr>
              <w:t>elevant practical experience; backed by evidence of appropriate specialist knowledge.</w:t>
            </w:r>
          </w:p>
          <w:p w14:paraId="7031ECEA" w14:textId="77777777" w:rsidR="005C10C6" w:rsidRDefault="005C10C6" w:rsidP="005C10C6">
            <w:pPr>
              <w:numPr>
                <w:ilvl w:val="0"/>
                <w:numId w:val="29"/>
              </w:numPr>
              <w:spacing w:before="80" w:after="80"/>
              <w:rPr>
                <w:rFonts w:ascii="Arial" w:hAnsi="Arial" w:cs="Arial"/>
                <w:sz w:val="24"/>
                <w:szCs w:val="24"/>
              </w:rPr>
            </w:pPr>
            <w:r>
              <w:rPr>
                <w:rFonts w:ascii="Arial" w:hAnsi="Arial" w:cs="Arial"/>
                <w:sz w:val="24"/>
                <w:szCs w:val="24"/>
              </w:rPr>
              <w:t xml:space="preserve">You will be able to determine your own priorities in dealing with competing workloads </w:t>
            </w:r>
          </w:p>
          <w:p w14:paraId="465AD2C1" w14:textId="77777777" w:rsidR="00C8433D" w:rsidRPr="00C8433D" w:rsidRDefault="00C8433D" w:rsidP="00C8433D">
            <w:pPr>
              <w:numPr>
                <w:ilvl w:val="0"/>
                <w:numId w:val="29"/>
              </w:numPr>
              <w:spacing w:before="80" w:after="80"/>
              <w:rPr>
                <w:rFonts w:ascii="Arial" w:hAnsi="Arial" w:cs="Arial"/>
                <w:color w:val="000000"/>
                <w:sz w:val="24"/>
                <w:szCs w:val="24"/>
              </w:rPr>
            </w:pPr>
            <w:r>
              <w:rPr>
                <w:rFonts w:ascii="Arial" w:hAnsi="Arial" w:cs="Arial"/>
                <w:color w:val="000000"/>
                <w:sz w:val="24"/>
                <w:szCs w:val="24"/>
              </w:rPr>
              <w:t xml:space="preserve">Good verbal and written communication skills </w:t>
            </w:r>
          </w:p>
          <w:p w14:paraId="255418CC" w14:textId="77777777" w:rsidR="001C5004" w:rsidRPr="00187E9B" w:rsidRDefault="00564039" w:rsidP="0065327B">
            <w:pPr>
              <w:numPr>
                <w:ilvl w:val="0"/>
                <w:numId w:val="29"/>
              </w:numPr>
              <w:spacing w:before="80" w:after="80"/>
              <w:rPr>
                <w:rFonts w:ascii="Arial" w:hAnsi="Arial" w:cs="Arial"/>
                <w:sz w:val="24"/>
                <w:szCs w:val="24"/>
              </w:rPr>
            </w:pPr>
            <w:r>
              <w:rPr>
                <w:rFonts w:ascii="Arial" w:hAnsi="Arial" w:cs="Arial"/>
                <w:sz w:val="24"/>
                <w:szCs w:val="24"/>
              </w:rPr>
              <w:t>You will demonstrate k</w:t>
            </w:r>
            <w:r w:rsidR="001C5004" w:rsidRPr="00187E9B">
              <w:rPr>
                <w:rFonts w:ascii="Arial" w:hAnsi="Arial" w:cs="Arial"/>
                <w:sz w:val="24"/>
                <w:szCs w:val="24"/>
              </w:rPr>
              <w:t xml:space="preserve">nowledge in </w:t>
            </w:r>
            <w:r>
              <w:rPr>
                <w:rFonts w:ascii="Arial" w:hAnsi="Arial" w:cs="Arial"/>
                <w:sz w:val="24"/>
                <w:szCs w:val="24"/>
              </w:rPr>
              <w:t xml:space="preserve">the </w:t>
            </w:r>
            <w:r w:rsidR="001C5004" w:rsidRPr="00187E9B">
              <w:rPr>
                <w:rFonts w:ascii="Arial" w:hAnsi="Arial" w:cs="Arial"/>
                <w:sz w:val="24"/>
                <w:szCs w:val="24"/>
              </w:rPr>
              <w:t>use of software packages including in house systems.</w:t>
            </w:r>
          </w:p>
          <w:p w14:paraId="2648060E" w14:textId="77777777" w:rsidR="001C5004" w:rsidRPr="00C72628" w:rsidRDefault="008B1D30" w:rsidP="0065327B">
            <w:pPr>
              <w:numPr>
                <w:ilvl w:val="0"/>
                <w:numId w:val="29"/>
              </w:numPr>
              <w:spacing w:before="80" w:after="80"/>
              <w:rPr>
                <w:rFonts w:ascii="Arial" w:hAnsi="Arial" w:cs="Arial"/>
                <w:sz w:val="24"/>
                <w:szCs w:val="24"/>
              </w:rPr>
            </w:pPr>
            <w:r>
              <w:rPr>
                <w:rFonts w:ascii="Arial" w:hAnsi="Arial" w:cs="Arial"/>
                <w:color w:val="000000"/>
                <w:sz w:val="24"/>
                <w:szCs w:val="24"/>
              </w:rPr>
              <w:t>If relevant y</w:t>
            </w:r>
            <w:r w:rsidR="00564039">
              <w:rPr>
                <w:rFonts w:ascii="Arial" w:hAnsi="Arial" w:cs="Arial"/>
                <w:color w:val="000000"/>
                <w:sz w:val="24"/>
                <w:szCs w:val="24"/>
              </w:rPr>
              <w:t>ou will have e</w:t>
            </w:r>
            <w:r w:rsidR="001C5004" w:rsidRPr="00187E9B">
              <w:rPr>
                <w:rFonts w:ascii="Arial" w:hAnsi="Arial" w:cs="Arial"/>
                <w:color w:val="000000"/>
                <w:sz w:val="24"/>
                <w:szCs w:val="24"/>
              </w:rPr>
              <w:t>xperience of monitoring resources</w:t>
            </w:r>
            <w:r w:rsidR="00A863D1">
              <w:rPr>
                <w:rFonts w:ascii="Arial" w:hAnsi="Arial" w:cs="Arial"/>
                <w:color w:val="000000"/>
                <w:sz w:val="24"/>
                <w:szCs w:val="24"/>
              </w:rPr>
              <w:t>.</w:t>
            </w:r>
            <w:r>
              <w:rPr>
                <w:rFonts w:ascii="Arial" w:hAnsi="Arial" w:cs="Arial"/>
                <w:color w:val="000000"/>
                <w:sz w:val="24"/>
                <w:szCs w:val="24"/>
              </w:rPr>
              <w:t xml:space="preserve"> </w:t>
            </w:r>
          </w:p>
          <w:p w14:paraId="341D068D" w14:textId="77777777" w:rsidR="00C72628" w:rsidRPr="00A34E62" w:rsidRDefault="00C72628" w:rsidP="0065327B">
            <w:pPr>
              <w:numPr>
                <w:ilvl w:val="0"/>
                <w:numId w:val="29"/>
              </w:numPr>
              <w:spacing w:before="80" w:after="80"/>
              <w:rPr>
                <w:rFonts w:ascii="Arial" w:hAnsi="Arial" w:cs="Arial"/>
                <w:sz w:val="24"/>
                <w:szCs w:val="24"/>
              </w:rPr>
            </w:pPr>
            <w:r>
              <w:rPr>
                <w:rFonts w:ascii="Arial" w:hAnsi="Arial" w:cs="Arial"/>
                <w:sz w:val="24"/>
                <w:szCs w:val="24"/>
              </w:rPr>
              <w:t>Able to demonstrate the Council’s values and behaviours.</w:t>
            </w:r>
          </w:p>
        </w:tc>
      </w:tr>
      <w:tr w:rsidR="006A5C06" w:rsidRPr="00A34E62" w14:paraId="52E0C0DB" w14:textId="77777777">
        <w:trPr>
          <w:trHeight w:val="455"/>
        </w:trPr>
        <w:tc>
          <w:tcPr>
            <w:tcW w:w="9956" w:type="dxa"/>
            <w:gridSpan w:val="6"/>
            <w:shd w:val="clear" w:color="auto" w:fill="CCCCFF"/>
            <w:vAlign w:val="center"/>
          </w:tcPr>
          <w:p w14:paraId="5303C671" w14:textId="77777777" w:rsidR="006A5C06" w:rsidRDefault="006A5C06" w:rsidP="00A60F8B">
            <w:pPr>
              <w:spacing w:before="80" w:after="80"/>
              <w:rPr>
                <w:rFonts w:ascii="Arial" w:hAnsi="Arial" w:cs="Arial"/>
                <w:b/>
                <w:sz w:val="24"/>
                <w:szCs w:val="24"/>
              </w:rPr>
            </w:pPr>
            <w:r>
              <w:rPr>
                <w:rFonts w:ascii="Arial" w:hAnsi="Arial" w:cs="Arial"/>
                <w:b/>
                <w:sz w:val="24"/>
                <w:szCs w:val="24"/>
              </w:rPr>
              <w:t>Problem Solving</w:t>
            </w:r>
          </w:p>
        </w:tc>
      </w:tr>
      <w:tr w:rsidR="006A5C06" w:rsidRPr="00A34E62" w14:paraId="536F3EEB" w14:textId="77777777">
        <w:trPr>
          <w:trHeight w:val="455"/>
        </w:trPr>
        <w:tc>
          <w:tcPr>
            <w:tcW w:w="9956" w:type="dxa"/>
            <w:gridSpan w:val="6"/>
            <w:shd w:val="clear" w:color="auto" w:fill="auto"/>
            <w:vAlign w:val="center"/>
          </w:tcPr>
          <w:p w14:paraId="1353694D" w14:textId="77777777" w:rsidR="009215AB" w:rsidRDefault="009215AB" w:rsidP="009215AB">
            <w:pPr>
              <w:rPr>
                <w:rFonts w:ascii="Arial" w:hAnsi="Arial" w:cs="Arial"/>
                <w:sz w:val="24"/>
                <w:szCs w:val="24"/>
              </w:rPr>
            </w:pPr>
            <w:r>
              <w:rPr>
                <w:rFonts w:ascii="Arial" w:hAnsi="Arial" w:cs="Arial"/>
                <w:sz w:val="24"/>
                <w:szCs w:val="24"/>
              </w:rPr>
              <w:t xml:space="preserve"> There are procedures in place which will help you to resolve problems and guide you in how you carry out your duties.</w:t>
            </w:r>
          </w:p>
          <w:p w14:paraId="01FB7D5A" w14:textId="77777777" w:rsidR="009215AB" w:rsidRDefault="009215AB" w:rsidP="009215AB">
            <w:pPr>
              <w:rPr>
                <w:rFonts w:ascii="Arial" w:hAnsi="Arial" w:cs="Arial"/>
                <w:sz w:val="24"/>
                <w:szCs w:val="24"/>
              </w:rPr>
            </w:pPr>
            <w:r>
              <w:rPr>
                <w:rFonts w:ascii="Arial" w:hAnsi="Arial" w:cs="Arial"/>
                <w:sz w:val="24"/>
                <w:szCs w:val="24"/>
              </w:rPr>
              <w:lastRenderedPageBreak/>
              <w:t>How you tackle different situations will be based on choosing the correct solution for the problem using your previous experience and knowledge.  Problems tend to fall within the boundaries of your own experiences.  Solutions can be tested to see whether the answer is right or wrong within a fairly short timescale.</w:t>
            </w:r>
          </w:p>
          <w:p w14:paraId="28049906" w14:textId="77777777" w:rsidR="006A5C06" w:rsidRPr="006A5C06" w:rsidRDefault="009215AB" w:rsidP="009215AB">
            <w:pPr>
              <w:rPr>
                <w:rFonts w:ascii="Arial" w:hAnsi="Arial" w:cs="Arial"/>
                <w:sz w:val="24"/>
                <w:szCs w:val="24"/>
              </w:rPr>
            </w:pPr>
            <w:r>
              <w:rPr>
                <w:rFonts w:ascii="Arial" w:hAnsi="Arial" w:cs="Arial"/>
                <w:sz w:val="24"/>
                <w:szCs w:val="24"/>
              </w:rPr>
              <w:t>A more experienced member of staff is usually available and can be used to refer situations or problems that are out of the ordinary can be referred.</w:t>
            </w:r>
          </w:p>
        </w:tc>
      </w:tr>
      <w:tr w:rsidR="001C5004" w:rsidRPr="00A34E62" w14:paraId="020C715B" w14:textId="77777777">
        <w:trPr>
          <w:trHeight w:val="455"/>
        </w:trPr>
        <w:tc>
          <w:tcPr>
            <w:tcW w:w="9956" w:type="dxa"/>
            <w:gridSpan w:val="6"/>
            <w:shd w:val="clear" w:color="auto" w:fill="CCCCFF"/>
            <w:vAlign w:val="center"/>
          </w:tcPr>
          <w:p w14:paraId="6DCD8FA4" w14:textId="77777777" w:rsidR="001C5004" w:rsidRPr="00F12976" w:rsidRDefault="00A66ED7" w:rsidP="00A60F8B">
            <w:pPr>
              <w:spacing w:before="80" w:after="80"/>
              <w:rPr>
                <w:rFonts w:ascii="Arial" w:hAnsi="Arial" w:cs="Arial"/>
                <w:b/>
                <w:sz w:val="24"/>
                <w:szCs w:val="24"/>
              </w:rPr>
            </w:pPr>
            <w:r>
              <w:rPr>
                <w:rFonts w:ascii="Arial" w:hAnsi="Arial" w:cs="Arial"/>
                <w:b/>
                <w:sz w:val="24"/>
                <w:szCs w:val="24"/>
              </w:rPr>
              <w:lastRenderedPageBreak/>
              <w:t>Facts and Figures</w:t>
            </w:r>
          </w:p>
        </w:tc>
      </w:tr>
      <w:tr w:rsidR="001C5004" w:rsidRPr="00A34E62" w14:paraId="762C5606" w14:textId="77777777">
        <w:trPr>
          <w:trHeight w:val="729"/>
        </w:trPr>
        <w:tc>
          <w:tcPr>
            <w:tcW w:w="9956" w:type="dxa"/>
            <w:gridSpan w:val="6"/>
            <w:tcBorders>
              <w:bottom w:val="single" w:sz="4" w:space="0" w:color="000000"/>
            </w:tcBorders>
            <w:shd w:val="clear" w:color="auto" w:fill="auto"/>
            <w:vAlign w:val="center"/>
          </w:tcPr>
          <w:p w14:paraId="32655D64" w14:textId="77777777" w:rsidR="003340F7" w:rsidRPr="00220E47" w:rsidRDefault="003340F7" w:rsidP="003340F7">
            <w:pPr>
              <w:spacing w:line="240" w:lineRule="auto"/>
              <w:rPr>
                <w:rFonts w:ascii="Arial" w:hAnsi="Arial" w:cs="Arial"/>
                <w:sz w:val="24"/>
                <w:szCs w:val="24"/>
                <w:u w:val="single"/>
              </w:rPr>
            </w:pPr>
            <w:r w:rsidRPr="00220E47">
              <w:rPr>
                <w:rFonts w:ascii="Arial" w:hAnsi="Arial" w:cs="Arial"/>
                <w:sz w:val="24"/>
                <w:szCs w:val="24"/>
                <w:u w:val="single"/>
              </w:rPr>
              <w:t>Numbers of staff managed/supervised</w:t>
            </w:r>
          </w:p>
          <w:p w14:paraId="75BC9B0C" w14:textId="2D2AB880" w:rsidR="003340F7" w:rsidRPr="00AF2195" w:rsidRDefault="00AF2195" w:rsidP="003340F7">
            <w:pPr>
              <w:spacing w:line="240" w:lineRule="auto"/>
              <w:rPr>
                <w:rFonts w:ascii="Arial" w:hAnsi="Arial" w:cs="Arial"/>
                <w:sz w:val="24"/>
                <w:szCs w:val="24"/>
              </w:rPr>
            </w:pPr>
            <w:permStart w:id="152639505" w:edGrp="everyone"/>
            <w:r>
              <w:rPr>
                <w:rFonts w:ascii="Arial" w:hAnsi="Arial" w:cs="Arial"/>
                <w:sz w:val="24"/>
                <w:szCs w:val="24"/>
              </w:rPr>
              <w:t xml:space="preserve">   </w:t>
            </w:r>
            <w:r w:rsidR="00FC67E3">
              <w:rPr>
                <w:rFonts w:ascii="Arial" w:hAnsi="Arial" w:cs="Arial"/>
                <w:sz w:val="24"/>
                <w:szCs w:val="24"/>
              </w:rPr>
              <w:t>None</w:t>
            </w:r>
            <w:r>
              <w:rPr>
                <w:rFonts w:ascii="Arial" w:hAnsi="Arial" w:cs="Arial"/>
                <w:sz w:val="24"/>
                <w:szCs w:val="24"/>
              </w:rPr>
              <w:t xml:space="preserve">  </w:t>
            </w:r>
          </w:p>
          <w:permEnd w:id="152639505"/>
          <w:p w14:paraId="5F950468" w14:textId="77777777" w:rsidR="003340F7" w:rsidRPr="00220E47" w:rsidRDefault="003340F7" w:rsidP="003340F7">
            <w:pPr>
              <w:spacing w:line="240" w:lineRule="auto"/>
              <w:rPr>
                <w:rFonts w:ascii="Arial" w:hAnsi="Arial" w:cs="Arial"/>
                <w:sz w:val="24"/>
                <w:szCs w:val="24"/>
                <w:u w:val="single"/>
              </w:rPr>
            </w:pPr>
            <w:r w:rsidRPr="00220E47">
              <w:rPr>
                <w:rFonts w:ascii="Arial" w:hAnsi="Arial" w:cs="Arial"/>
                <w:sz w:val="24"/>
                <w:szCs w:val="24"/>
                <w:u w:val="single"/>
              </w:rPr>
              <w:t>Size of budget</w:t>
            </w:r>
            <w:r>
              <w:rPr>
                <w:rFonts w:ascii="Arial" w:hAnsi="Arial" w:cs="Arial"/>
                <w:sz w:val="24"/>
                <w:szCs w:val="24"/>
                <w:u w:val="single"/>
              </w:rPr>
              <w:t xml:space="preserve"> directly controlled or otherwise </w:t>
            </w:r>
            <w:r w:rsidRPr="00220E47">
              <w:rPr>
                <w:rFonts w:ascii="Arial" w:hAnsi="Arial" w:cs="Arial"/>
                <w:sz w:val="24"/>
                <w:szCs w:val="24"/>
                <w:u w:val="single"/>
              </w:rPr>
              <w:t>held by the job holder</w:t>
            </w:r>
            <w:r>
              <w:rPr>
                <w:rFonts w:ascii="Arial" w:hAnsi="Arial" w:cs="Arial"/>
                <w:sz w:val="24"/>
                <w:szCs w:val="24"/>
                <w:u w:val="single"/>
              </w:rPr>
              <w:t xml:space="preserve"> (please specify in what capacity)</w:t>
            </w:r>
            <w:r w:rsidRPr="00220E47">
              <w:rPr>
                <w:rFonts w:ascii="Arial" w:hAnsi="Arial" w:cs="Arial"/>
                <w:sz w:val="24"/>
                <w:szCs w:val="24"/>
                <w:u w:val="single"/>
              </w:rPr>
              <w:t xml:space="preserve"> or which the job holder has influence over</w:t>
            </w:r>
            <w:r>
              <w:rPr>
                <w:rFonts w:ascii="Arial" w:hAnsi="Arial" w:cs="Arial"/>
                <w:sz w:val="24"/>
                <w:szCs w:val="24"/>
                <w:u w:val="single"/>
              </w:rPr>
              <w:t xml:space="preserve"> (please specify)</w:t>
            </w:r>
          </w:p>
          <w:p w14:paraId="72D6FD18" w14:textId="25B6C136" w:rsidR="003340F7" w:rsidRPr="00AF2195" w:rsidRDefault="00AF2195" w:rsidP="003340F7">
            <w:pPr>
              <w:spacing w:line="240" w:lineRule="auto"/>
              <w:rPr>
                <w:rFonts w:ascii="Arial" w:hAnsi="Arial" w:cs="Arial"/>
                <w:sz w:val="24"/>
                <w:szCs w:val="24"/>
              </w:rPr>
            </w:pPr>
            <w:permStart w:id="592912933" w:edGrp="everyone"/>
            <w:r>
              <w:rPr>
                <w:rFonts w:ascii="Arial" w:hAnsi="Arial" w:cs="Arial"/>
                <w:sz w:val="24"/>
                <w:szCs w:val="24"/>
              </w:rPr>
              <w:t xml:space="preserve">  </w:t>
            </w:r>
            <w:r w:rsidR="00C46F43">
              <w:rPr>
                <w:rFonts w:ascii="Arial" w:hAnsi="Arial" w:cs="Arial"/>
                <w:sz w:val="24"/>
                <w:szCs w:val="24"/>
              </w:rPr>
              <w:t>Responsibility for monitoring of spend against budget allocation and grants.</w:t>
            </w:r>
            <w:r>
              <w:rPr>
                <w:rFonts w:ascii="Arial" w:hAnsi="Arial" w:cs="Arial"/>
                <w:sz w:val="24"/>
                <w:szCs w:val="24"/>
              </w:rPr>
              <w:t xml:space="preserve">  </w:t>
            </w:r>
          </w:p>
          <w:permEnd w:id="592912933"/>
          <w:p w14:paraId="3CB87077" w14:textId="77777777" w:rsidR="003340F7" w:rsidRPr="00220E47" w:rsidRDefault="003340F7" w:rsidP="003340F7">
            <w:pPr>
              <w:spacing w:line="240" w:lineRule="auto"/>
              <w:rPr>
                <w:rFonts w:ascii="Arial" w:hAnsi="Arial" w:cs="Arial"/>
                <w:sz w:val="24"/>
                <w:szCs w:val="24"/>
                <w:u w:val="single"/>
              </w:rPr>
            </w:pPr>
            <w:r w:rsidRPr="00220E47">
              <w:rPr>
                <w:rFonts w:ascii="Arial" w:hAnsi="Arial" w:cs="Arial"/>
                <w:sz w:val="24"/>
                <w:szCs w:val="24"/>
                <w:u w:val="single"/>
              </w:rPr>
              <w:t>Number of enquiries/items processed</w:t>
            </w:r>
          </w:p>
          <w:p w14:paraId="0ABF4AB1" w14:textId="5707A1FD" w:rsidR="003340F7" w:rsidRPr="00AF2195" w:rsidRDefault="00AF2195" w:rsidP="003340F7">
            <w:pPr>
              <w:spacing w:line="240" w:lineRule="auto"/>
              <w:rPr>
                <w:rFonts w:ascii="Arial" w:hAnsi="Arial" w:cs="Arial"/>
                <w:sz w:val="24"/>
                <w:szCs w:val="24"/>
              </w:rPr>
            </w:pPr>
            <w:permStart w:id="2026928752" w:edGrp="everyone"/>
            <w:r>
              <w:rPr>
                <w:rFonts w:ascii="Arial" w:hAnsi="Arial" w:cs="Arial"/>
                <w:sz w:val="24"/>
                <w:szCs w:val="24"/>
              </w:rPr>
              <w:t xml:space="preserve">  </w:t>
            </w:r>
            <w:r w:rsidR="00400D21">
              <w:rPr>
                <w:rFonts w:ascii="Arial" w:hAnsi="Arial" w:cs="Arial"/>
                <w:sz w:val="24"/>
                <w:szCs w:val="24"/>
              </w:rPr>
              <w:t xml:space="preserve">You will manage </w:t>
            </w:r>
            <w:r w:rsidR="00761FDD">
              <w:rPr>
                <w:rFonts w:ascii="Arial" w:hAnsi="Arial" w:cs="Arial"/>
                <w:sz w:val="24"/>
                <w:szCs w:val="24"/>
              </w:rPr>
              <w:t>multiple projects at a time.</w:t>
            </w:r>
            <w:r>
              <w:rPr>
                <w:rFonts w:ascii="Arial" w:hAnsi="Arial" w:cs="Arial"/>
                <w:sz w:val="24"/>
                <w:szCs w:val="24"/>
              </w:rPr>
              <w:t xml:space="preserve">   </w:t>
            </w:r>
          </w:p>
          <w:permEnd w:id="2026928752"/>
          <w:p w14:paraId="67A12A63" w14:textId="77777777" w:rsidR="003340F7" w:rsidRPr="00220E47" w:rsidRDefault="003340F7" w:rsidP="003340F7">
            <w:pPr>
              <w:spacing w:line="240" w:lineRule="auto"/>
              <w:rPr>
                <w:rFonts w:ascii="Arial" w:hAnsi="Arial" w:cs="Arial"/>
                <w:sz w:val="24"/>
                <w:szCs w:val="24"/>
                <w:u w:val="single"/>
              </w:rPr>
            </w:pPr>
            <w:r w:rsidRPr="00220E47">
              <w:rPr>
                <w:rFonts w:ascii="Arial" w:hAnsi="Arial" w:cs="Arial"/>
                <w:sz w:val="24"/>
                <w:szCs w:val="24"/>
                <w:u w:val="single"/>
              </w:rPr>
              <w:t>Value of projects/contracts that the job holder manages/supervises or is involved with (state level of involvement)</w:t>
            </w:r>
          </w:p>
          <w:p w14:paraId="2CE3F9BF" w14:textId="77777777" w:rsidR="003340F7" w:rsidRPr="00AF2195" w:rsidRDefault="00AF2195" w:rsidP="003340F7">
            <w:pPr>
              <w:rPr>
                <w:rFonts w:ascii="Arial" w:hAnsi="Arial" w:cs="Arial"/>
                <w:sz w:val="24"/>
                <w:szCs w:val="24"/>
              </w:rPr>
            </w:pPr>
            <w:permStart w:id="1392379148" w:edGrp="everyone"/>
            <w:r>
              <w:rPr>
                <w:rFonts w:ascii="Arial" w:hAnsi="Arial" w:cs="Arial"/>
                <w:sz w:val="24"/>
                <w:szCs w:val="24"/>
              </w:rPr>
              <w:t xml:space="preserve">     </w:t>
            </w:r>
          </w:p>
          <w:permEnd w:id="1392379148"/>
          <w:p w14:paraId="051BC989" w14:textId="77777777" w:rsidR="002A45C5" w:rsidRDefault="003340F7" w:rsidP="003340F7">
            <w:r w:rsidRPr="00220E47">
              <w:rPr>
                <w:rFonts w:ascii="Arial" w:hAnsi="Arial" w:cs="Arial"/>
                <w:sz w:val="24"/>
                <w:szCs w:val="24"/>
                <w:u w:val="single"/>
              </w:rPr>
              <w:t>Size</w:t>
            </w:r>
            <w:r>
              <w:rPr>
                <w:rFonts w:ascii="Arial" w:hAnsi="Arial" w:cs="Arial"/>
                <w:sz w:val="24"/>
                <w:szCs w:val="24"/>
                <w:u w:val="single"/>
              </w:rPr>
              <w:t xml:space="preserve">, complexity and </w:t>
            </w:r>
            <w:proofErr w:type="gramStart"/>
            <w:r>
              <w:rPr>
                <w:rFonts w:ascii="Arial" w:hAnsi="Arial" w:cs="Arial"/>
                <w:sz w:val="24"/>
                <w:szCs w:val="24"/>
                <w:u w:val="single"/>
              </w:rPr>
              <w:t>number</w:t>
            </w:r>
            <w:proofErr w:type="gramEnd"/>
            <w:r w:rsidRPr="00220E47">
              <w:rPr>
                <w:rFonts w:ascii="Arial" w:hAnsi="Arial" w:cs="Arial"/>
                <w:sz w:val="24"/>
                <w:szCs w:val="24"/>
                <w:u w:val="single"/>
              </w:rPr>
              <w:t xml:space="preserve"> of case</w:t>
            </w:r>
            <w:r>
              <w:rPr>
                <w:rFonts w:ascii="Arial" w:hAnsi="Arial" w:cs="Arial"/>
                <w:sz w:val="24"/>
                <w:szCs w:val="24"/>
                <w:u w:val="single"/>
              </w:rPr>
              <w:t>s</w:t>
            </w:r>
            <w:r w:rsidRPr="00220E47">
              <w:rPr>
                <w:rFonts w:ascii="Arial" w:hAnsi="Arial" w:cs="Arial"/>
                <w:sz w:val="24"/>
                <w:szCs w:val="24"/>
                <w:u w:val="single"/>
              </w:rPr>
              <w:t xml:space="preserve">/number of </w:t>
            </w:r>
            <w:r>
              <w:rPr>
                <w:rFonts w:ascii="Arial" w:hAnsi="Arial" w:cs="Arial"/>
                <w:sz w:val="24"/>
                <w:szCs w:val="24"/>
                <w:u w:val="single"/>
              </w:rPr>
              <w:t>clients allocated</w:t>
            </w:r>
            <w:r w:rsidR="00F43C06">
              <w:rPr>
                <w:rFonts w:ascii="Arial" w:hAnsi="Arial" w:cs="Arial"/>
                <w:bCs/>
                <w:sz w:val="24"/>
              </w:rPr>
              <w:br/>
            </w:r>
            <w:r w:rsidR="00AF2195">
              <w:t xml:space="preserve"> </w:t>
            </w:r>
            <w:permStart w:id="237119764" w:edGrp="everyone"/>
            <w:r w:rsidR="00AF2195">
              <w:t xml:space="preserve">      </w:t>
            </w:r>
          </w:p>
          <w:p w14:paraId="5F5D625F" w14:textId="77777777" w:rsidR="002A45C5" w:rsidRDefault="002A45C5" w:rsidP="003340F7"/>
          <w:p w14:paraId="6B42A2F3" w14:textId="77777777" w:rsidR="002A45C5" w:rsidRDefault="002A45C5" w:rsidP="003340F7"/>
          <w:p w14:paraId="1436686C" w14:textId="77777777" w:rsidR="002A45C5" w:rsidRDefault="002A45C5" w:rsidP="003340F7"/>
          <w:p w14:paraId="61BD0240" w14:textId="77777777" w:rsidR="002A45C5" w:rsidRDefault="002A45C5" w:rsidP="003340F7"/>
          <w:p w14:paraId="0F61C610" w14:textId="77777777" w:rsidR="002A45C5" w:rsidRDefault="002A45C5" w:rsidP="003340F7"/>
          <w:p w14:paraId="29CF3879" w14:textId="77777777" w:rsidR="002A45C5" w:rsidRDefault="002A45C5" w:rsidP="003340F7"/>
          <w:p w14:paraId="21614858" w14:textId="77777777" w:rsidR="002A45C5" w:rsidRDefault="002A45C5" w:rsidP="003340F7"/>
          <w:p w14:paraId="0B731E12" w14:textId="77777777" w:rsidR="002A45C5" w:rsidRDefault="002A45C5" w:rsidP="003340F7"/>
          <w:p w14:paraId="1734F167" w14:textId="77777777" w:rsidR="002A45C5" w:rsidRDefault="002A45C5" w:rsidP="003340F7"/>
          <w:p w14:paraId="40F0EFCD" w14:textId="5A55589A" w:rsidR="001C5004" w:rsidRPr="003340F7" w:rsidRDefault="00AF2195" w:rsidP="003340F7">
            <w:r>
              <w:t xml:space="preserve">   </w:t>
            </w:r>
            <w:permEnd w:id="237119764"/>
          </w:p>
        </w:tc>
      </w:tr>
    </w:tbl>
    <w:p w14:paraId="1DED1A1F" w14:textId="77777777" w:rsidR="00F43C06" w:rsidRDefault="00F43C06" w:rsidP="009E0235">
      <w:pPr>
        <w:spacing w:before="80" w:after="80"/>
        <w:rPr>
          <w:rFonts w:ascii="Arial" w:hAnsi="Arial" w:cs="Arial"/>
          <w:b/>
          <w:sz w:val="24"/>
          <w:szCs w:val="24"/>
        </w:rPr>
        <w:sectPr w:rsidR="00F43C06" w:rsidSect="00ED72D5">
          <w:headerReference w:type="default" r:id="rId11"/>
          <w:footerReference w:type="default" r:id="rId12"/>
          <w:pgSz w:w="11906" w:h="16838"/>
          <w:pgMar w:top="1440" w:right="1440" w:bottom="1440" w:left="1440" w:header="709" w:footer="709" w:gutter="0"/>
          <w:cols w:space="708"/>
          <w:docGrid w:linePitch="360"/>
        </w:sectPr>
      </w:pPr>
    </w:p>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6"/>
      </w:tblGrid>
      <w:tr w:rsidR="00A66ED7" w:rsidRPr="00A34E62" w14:paraId="74578C89" w14:textId="77777777">
        <w:trPr>
          <w:trHeight w:val="541"/>
        </w:trPr>
        <w:tc>
          <w:tcPr>
            <w:tcW w:w="9956" w:type="dxa"/>
            <w:shd w:val="clear" w:color="auto" w:fill="CCCCFF"/>
            <w:vAlign w:val="center"/>
          </w:tcPr>
          <w:p w14:paraId="2C0FC724" w14:textId="77777777" w:rsidR="00A66ED7" w:rsidRPr="00F12976" w:rsidRDefault="00A66ED7" w:rsidP="009E0235">
            <w:pPr>
              <w:spacing w:before="80" w:after="80"/>
              <w:rPr>
                <w:rFonts w:ascii="Arial" w:hAnsi="Arial" w:cs="Arial"/>
                <w:b/>
                <w:sz w:val="24"/>
                <w:szCs w:val="24"/>
              </w:rPr>
            </w:pPr>
            <w:r w:rsidRPr="00F12976">
              <w:rPr>
                <w:rFonts w:ascii="Arial" w:hAnsi="Arial" w:cs="Arial"/>
                <w:b/>
                <w:sz w:val="24"/>
                <w:szCs w:val="24"/>
              </w:rPr>
              <w:lastRenderedPageBreak/>
              <w:t>Organisation Chart</w:t>
            </w:r>
          </w:p>
        </w:tc>
      </w:tr>
      <w:tr w:rsidR="00A66ED7" w:rsidRPr="00A34E62" w14:paraId="2DB0AD7E" w14:textId="77777777">
        <w:trPr>
          <w:trHeight w:val="3053"/>
        </w:trPr>
        <w:tc>
          <w:tcPr>
            <w:tcW w:w="9956" w:type="dxa"/>
            <w:shd w:val="clear" w:color="auto" w:fill="auto"/>
            <w:vAlign w:val="center"/>
          </w:tcPr>
          <w:p w14:paraId="23C55C29" w14:textId="1A434261" w:rsidR="00AF2195" w:rsidRDefault="002A45C5" w:rsidP="009E0235">
            <w:pPr>
              <w:spacing w:before="80" w:after="80"/>
              <w:rPr>
                <w:rFonts w:ascii="Arial" w:hAnsi="Arial" w:cs="Arial"/>
                <w:sz w:val="24"/>
                <w:szCs w:val="24"/>
              </w:rPr>
            </w:pPr>
            <w:permStart w:id="1441748782" w:edGrp="everyone"/>
            <w:r w:rsidRPr="00B02FBD">
              <w:rPr>
                <w:noProof/>
              </w:rPr>
              <w:drawing>
                <wp:inline distT="0" distB="0" distL="0" distR="0" wp14:anchorId="19D82A86" wp14:editId="2DE8E46F">
                  <wp:extent cx="5686425" cy="3794760"/>
                  <wp:effectExtent l="38100" t="0" r="66675" b="0"/>
                  <wp:docPr id="13234565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ermEnd w:id="1441748782"/>
          <w:p w14:paraId="656D505B" w14:textId="77777777" w:rsidR="00AF2195" w:rsidRDefault="00AF2195" w:rsidP="009E0235">
            <w:pPr>
              <w:spacing w:before="80" w:after="80"/>
              <w:rPr>
                <w:rFonts w:ascii="Arial" w:hAnsi="Arial" w:cs="Arial"/>
                <w:sz w:val="24"/>
                <w:szCs w:val="24"/>
              </w:rPr>
            </w:pPr>
          </w:p>
        </w:tc>
      </w:tr>
    </w:tbl>
    <w:p w14:paraId="6DFC8CF8" w14:textId="77777777" w:rsidR="00F43C06" w:rsidRDefault="00F43C06" w:rsidP="009E0235">
      <w:pPr>
        <w:spacing w:before="80" w:after="80"/>
        <w:rPr>
          <w:rFonts w:ascii="Arial" w:hAnsi="Arial" w:cs="Arial"/>
          <w:b/>
          <w:sz w:val="24"/>
          <w:szCs w:val="24"/>
        </w:rPr>
        <w:sectPr w:rsidR="00F43C06" w:rsidSect="00ED72D5">
          <w:type w:val="continuous"/>
          <w:pgSz w:w="11906" w:h="16838"/>
          <w:pgMar w:top="1440" w:right="1440" w:bottom="1440" w:left="1440" w:header="709" w:footer="709" w:gutter="0"/>
          <w:cols w:space="708"/>
          <w:docGrid w:linePitch="360"/>
        </w:sectPr>
      </w:pPr>
    </w:p>
    <w:tbl>
      <w:tblPr>
        <w:tblW w:w="99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6"/>
      </w:tblGrid>
      <w:tr w:rsidR="00F43C06" w:rsidRPr="00A34E62" w14:paraId="2CF1F44C" w14:textId="77777777">
        <w:trPr>
          <w:trHeight w:val="498"/>
        </w:trPr>
        <w:tc>
          <w:tcPr>
            <w:tcW w:w="9956" w:type="dxa"/>
            <w:shd w:val="clear" w:color="auto" w:fill="CCCCFF"/>
            <w:vAlign w:val="center"/>
          </w:tcPr>
          <w:p w14:paraId="0CB8E9E7" w14:textId="77777777" w:rsidR="00F43C06" w:rsidRPr="00F43C06" w:rsidRDefault="00F43C06" w:rsidP="009E0235">
            <w:pPr>
              <w:spacing w:before="80" w:after="80"/>
              <w:rPr>
                <w:rFonts w:ascii="Arial" w:hAnsi="Arial" w:cs="Arial"/>
                <w:b/>
                <w:sz w:val="24"/>
                <w:szCs w:val="24"/>
              </w:rPr>
            </w:pPr>
            <w:r>
              <w:rPr>
                <w:rFonts w:ascii="Arial" w:hAnsi="Arial" w:cs="Arial"/>
                <w:b/>
                <w:sz w:val="24"/>
                <w:szCs w:val="24"/>
              </w:rPr>
              <w:t>Person Specification</w:t>
            </w:r>
          </w:p>
        </w:tc>
      </w:tr>
      <w:tr w:rsidR="00F43C06" w:rsidRPr="00A34E62" w14:paraId="69898BD2" w14:textId="77777777">
        <w:trPr>
          <w:trHeight w:val="3053"/>
        </w:trPr>
        <w:tc>
          <w:tcPr>
            <w:tcW w:w="9956" w:type="dxa"/>
            <w:shd w:val="clear" w:color="auto" w:fill="auto"/>
            <w:vAlign w:val="center"/>
          </w:tcPr>
          <w:p w14:paraId="5935D5FC" w14:textId="77777777" w:rsidR="00F43C06" w:rsidRPr="00D71CCA" w:rsidRDefault="00F43C06" w:rsidP="00F43C06">
            <w:pPr>
              <w:spacing w:before="80" w:after="80"/>
              <w:rPr>
                <w:rFonts w:ascii="Arial" w:hAnsi="Arial" w:cs="Arial"/>
                <w:sz w:val="20"/>
                <w:szCs w:val="20"/>
              </w:rPr>
            </w:pPr>
            <w:r w:rsidRPr="00D71CCA">
              <w:rPr>
                <w:rFonts w:ascii="Arial" w:hAnsi="Arial" w:cs="Arial"/>
                <w:sz w:val="20"/>
                <w:szCs w:val="20"/>
              </w:rPr>
              <w:t xml:space="preserve">Please ensure that each of the below match to a number in the knowledge skills and experience section </w:t>
            </w:r>
            <w:proofErr w:type="gramStart"/>
            <w:r w:rsidRPr="00D71CCA">
              <w:rPr>
                <w:rFonts w:ascii="Arial" w:hAnsi="Arial" w:cs="Arial"/>
                <w:sz w:val="20"/>
                <w:szCs w:val="20"/>
              </w:rPr>
              <w:t>above, and</w:t>
            </w:r>
            <w:proofErr w:type="gramEnd"/>
            <w:r w:rsidRPr="00D71CCA">
              <w:rPr>
                <w:rFonts w:ascii="Arial" w:hAnsi="Arial" w:cs="Arial"/>
                <w:sz w:val="20"/>
                <w:szCs w:val="20"/>
              </w:rPr>
              <w:t xml:space="preserve"> include the relevant number below.</w:t>
            </w:r>
          </w:p>
          <w:p w14:paraId="55457177" w14:textId="058162FE" w:rsidR="006F4CCE" w:rsidRPr="00841A2E" w:rsidRDefault="00F43C06" w:rsidP="00841A2E">
            <w:pPr>
              <w:spacing w:before="80" w:after="80"/>
              <w:rPr>
                <w:rFonts w:ascii="Arial" w:hAnsi="Arial" w:cs="Arial"/>
                <w:sz w:val="24"/>
                <w:szCs w:val="24"/>
              </w:rPr>
            </w:pPr>
            <w:r>
              <w:rPr>
                <w:rFonts w:ascii="Arial" w:hAnsi="Arial" w:cs="Arial"/>
                <w:sz w:val="24"/>
                <w:szCs w:val="24"/>
                <w:u w:val="single"/>
              </w:rPr>
              <w:t xml:space="preserve">Essential </w:t>
            </w:r>
            <w:r>
              <w:rPr>
                <w:rFonts w:ascii="Arial" w:hAnsi="Arial" w:cs="Arial"/>
                <w:sz w:val="24"/>
                <w:szCs w:val="24"/>
                <w:u w:val="single"/>
              </w:rPr>
              <w:br/>
            </w:r>
            <w:permStart w:id="1075936369" w:edGrp="everyone"/>
            <w:r w:rsidR="00AF2195">
              <w:rPr>
                <w:rFonts w:ascii="Arial" w:hAnsi="Arial" w:cs="Arial"/>
                <w:sz w:val="24"/>
                <w:szCs w:val="24"/>
              </w:rPr>
              <w:t xml:space="preserve"> </w:t>
            </w:r>
            <w:r w:rsidR="00D6774C">
              <w:rPr>
                <w:rFonts w:ascii="Arial" w:hAnsi="Arial" w:cs="Arial"/>
                <w:sz w:val="24"/>
                <w:szCs w:val="24"/>
              </w:rPr>
              <w:t>A</w:t>
            </w:r>
            <w:r w:rsidR="00787893" w:rsidRPr="00841A2E">
              <w:rPr>
                <w:rFonts w:ascii="Arial" w:hAnsi="Arial" w:cs="Arial"/>
                <w:sz w:val="24"/>
                <w:szCs w:val="24"/>
              </w:rPr>
              <w:t xml:space="preserve"> relevant degree or equivalent qualification, or have equivalent relevant experience and be working towards a professional/technical qualification </w:t>
            </w:r>
            <w:r w:rsidR="00841A2E">
              <w:rPr>
                <w:rFonts w:ascii="Arial" w:hAnsi="Arial" w:cs="Arial"/>
                <w:sz w:val="24"/>
                <w:szCs w:val="24"/>
              </w:rPr>
              <w:t>(KSE1)</w:t>
            </w:r>
          </w:p>
          <w:p w14:paraId="53D5A56A" w14:textId="6941AC11" w:rsidR="00787893" w:rsidRDefault="00D6774C" w:rsidP="00787893">
            <w:pPr>
              <w:spacing w:before="80" w:after="80"/>
              <w:rPr>
                <w:rFonts w:ascii="Arial" w:hAnsi="Arial" w:cs="Arial"/>
                <w:sz w:val="24"/>
                <w:szCs w:val="24"/>
              </w:rPr>
            </w:pPr>
            <w:r>
              <w:rPr>
                <w:rFonts w:ascii="Arial" w:hAnsi="Arial" w:cs="Arial"/>
                <w:sz w:val="24"/>
                <w:szCs w:val="24"/>
              </w:rPr>
              <w:t>K</w:t>
            </w:r>
            <w:r w:rsidR="00787893" w:rsidRPr="00787893">
              <w:rPr>
                <w:rFonts w:ascii="Arial" w:hAnsi="Arial" w:cs="Arial"/>
                <w:sz w:val="24"/>
                <w:szCs w:val="24"/>
              </w:rPr>
              <w:t>nowledge of community safety resources and the powers available to local authorities, and experience of using these effectively in practice.</w:t>
            </w:r>
            <w:r w:rsidR="00066A7D">
              <w:rPr>
                <w:rFonts w:ascii="Arial" w:hAnsi="Arial" w:cs="Arial"/>
                <w:sz w:val="24"/>
                <w:szCs w:val="24"/>
              </w:rPr>
              <w:t xml:space="preserve"> (KSE</w:t>
            </w:r>
            <w:r w:rsidR="00511600">
              <w:rPr>
                <w:rFonts w:ascii="Arial" w:hAnsi="Arial" w:cs="Arial"/>
                <w:sz w:val="24"/>
                <w:szCs w:val="24"/>
              </w:rPr>
              <w:t>3)</w:t>
            </w:r>
          </w:p>
          <w:p w14:paraId="5294FDCA" w14:textId="4C3E4C0E" w:rsidR="00066A7D" w:rsidRPr="00787893" w:rsidRDefault="00D6774C" w:rsidP="00066A7D">
            <w:pPr>
              <w:spacing w:before="80" w:after="80"/>
              <w:rPr>
                <w:rFonts w:ascii="Arial" w:hAnsi="Arial" w:cs="Arial"/>
                <w:sz w:val="24"/>
                <w:szCs w:val="24"/>
              </w:rPr>
            </w:pPr>
            <w:r>
              <w:rPr>
                <w:rFonts w:ascii="Arial" w:hAnsi="Arial" w:cs="Arial"/>
                <w:sz w:val="24"/>
                <w:szCs w:val="24"/>
              </w:rPr>
              <w:t>The</w:t>
            </w:r>
            <w:r w:rsidR="00066A7D" w:rsidRPr="00787893">
              <w:rPr>
                <w:rFonts w:ascii="Arial" w:hAnsi="Arial" w:cs="Arial"/>
                <w:sz w:val="24"/>
                <w:szCs w:val="24"/>
              </w:rPr>
              <w:t xml:space="preserve"> ability to lead multi-agency groups in developing community safety solutions </w:t>
            </w:r>
            <w:r w:rsidR="00066A7D">
              <w:rPr>
                <w:rFonts w:ascii="Arial" w:hAnsi="Arial" w:cs="Arial"/>
                <w:sz w:val="24"/>
                <w:szCs w:val="24"/>
              </w:rPr>
              <w:t>(KSE4)</w:t>
            </w:r>
          </w:p>
          <w:p w14:paraId="4637B4FD" w14:textId="10DDBF13" w:rsidR="00787893" w:rsidRPr="00787893" w:rsidRDefault="00D6774C" w:rsidP="00787893">
            <w:pPr>
              <w:spacing w:before="80" w:after="80"/>
              <w:rPr>
                <w:rFonts w:ascii="Arial" w:hAnsi="Arial" w:cs="Arial"/>
                <w:sz w:val="24"/>
                <w:szCs w:val="24"/>
              </w:rPr>
            </w:pPr>
            <w:r>
              <w:rPr>
                <w:rFonts w:ascii="Arial" w:hAnsi="Arial" w:cs="Arial"/>
                <w:sz w:val="24"/>
                <w:szCs w:val="24"/>
              </w:rPr>
              <w:t>E</w:t>
            </w:r>
            <w:r w:rsidR="00787893" w:rsidRPr="00787893">
              <w:rPr>
                <w:rFonts w:ascii="Arial" w:hAnsi="Arial" w:cs="Arial"/>
                <w:sz w:val="24"/>
                <w:szCs w:val="24"/>
              </w:rPr>
              <w:t>xperience of using project management techniques to develop and managing projects to a successful conclusion.</w:t>
            </w:r>
            <w:r w:rsidR="00361B74">
              <w:rPr>
                <w:rFonts w:ascii="Arial" w:hAnsi="Arial" w:cs="Arial"/>
                <w:sz w:val="24"/>
                <w:szCs w:val="24"/>
              </w:rPr>
              <w:t xml:space="preserve"> (KSE 3,7)</w:t>
            </w:r>
          </w:p>
          <w:p w14:paraId="622733D0" w14:textId="612DAE33" w:rsidR="00787893" w:rsidRPr="00787893" w:rsidRDefault="00D6774C" w:rsidP="00787893">
            <w:pPr>
              <w:spacing w:before="80" w:after="80"/>
              <w:rPr>
                <w:rFonts w:ascii="Arial" w:hAnsi="Arial" w:cs="Arial"/>
                <w:sz w:val="24"/>
                <w:szCs w:val="24"/>
              </w:rPr>
            </w:pPr>
            <w:r>
              <w:rPr>
                <w:rFonts w:ascii="Arial" w:hAnsi="Arial" w:cs="Arial"/>
                <w:sz w:val="24"/>
                <w:szCs w:val="24"/>
              </w:rPr>
              <w:t>W</w:t>
            </w:r>
            <w:r w:rsidRPr="00787893">
              <w:rPr>
                <w:rFonts w:ascii="Arial" w:hAnsi="Arial" w:cs="Arial"/>
                <w:sz w:val="24"/>
                <w:szCs w:val="24"/>
              </w:rPr>
              <w:t>ell-developed</w:t>
            </w:r>
            <w:r w:rsidR="00787893" w:rsidRPr="00787893">
              <w:rPr>
                <w:rFonts w:ascii="Arial" w:hAnsi="Arial" w:cs="Arial"/>
                <w:sz w:val="24"/>
                <w:szCs w:val="24"/>
              </w:rPr>
              <w:t xml:space="preserve"> interpersonal and communication skills to build relationships and engage successfully with community groups and partner organisations.</w:t>
            </w:r>
            <w:r w:rsidR="00361B74">
              <w:rPr>
                <w:rFonts w:ascii="Arial" w:hAnsi="Arial" w:cs="Arial"/>
                <w:sz w:val="24"/>
                <w:szCs w:val="24"/>
              </w:rPr>
              <w:t xml:space="preserve"> (KSE5)</w:t>
            </w:r>
          </w:p>
          <w:p w14:paraId="14FB8D9A" w14:textId="74D40ABE" w:rsidR="00787893" w:rsidRPr="00787893" w:rsidRDefault="00D6774C" w:rsidP="00787893">
            <w:pPr>
              <w:spacing w:before="80" w:after="80"/>
              <w:rPr>
                <w:rFonts w:ascii="Arial" w:hAnsi="Arial" w:cs="Arial"/>
                <w:sz w:val="24"/>
                <w:szCs w:val="24"/>
              </w:rPr>
            </w:pPr>
            <w:r>
              <w:rPr>
                <w:rFonts w:ascii="Arial" w:hAnsi="Arial" w:cs="Arial"/>
                <w:sz w:val="24"/>
                <w:szCs w:val="24"/>
              </w:rPr>
              <w:t>E</w:t>
            </w:r>
            <w:r w:rsidRPr="00787893">
              <w:rPr>
                <w:rFonts w:ascii="Arial" w:hAnsi="Arial" w:cs="Arial"/>
                <w:sz w:val="24"/>
                <w:szCs w:val="24"/>
              </w:rPr>
              <w:t xml:space="preserve">xcellent organisational skills </w:t>
            </w:r>
            <w:r>
              <w:rPr>
                <w:rFonts w:ascii="Arial" w:hAnsi="Arial" w:cs="Arial"/>
                <w:sz w:val="24"/>
                <w:szCs w:val="24"/>
              </w:rPr>
              <w:t xml:space="preserve">and </w:t>
            </w:r>
            <w:r w:rsidR="00787893" w:rsidRPr="00787893">
              <w:rPr>
                <w:rFonts w:ascii="Arial" w:hAnsi="Arial" w:cs="Arial"/>
                <w:sz w:val="24"/>
                <w:szCs w:val="24"/>
              </w:rPr>
              <w:t>experience of managing a varied workload with the ability to prioritise tasks to meet agreed timescales.</w:t>
            </w:r>
            <w:r w:rsidR="00361B74">
              <w:rPr>
                <w:rFonts w:ascii="Arial" w:hAnsi="Arial" w:cs="Arial"/>
                <w:sz w:val="24"/>
                <w:szCs w:val="24"/>
              </w:rPr>
              <w:t xml:space="preserve"> (KSE</w:t>
            </w:r>
            <w:r>
              <w:rPr>
                <w:rFonts w:ascii="Arial" w:hAnsi="Arial" w:cs="Arial"/>
                <w:sz w:val="24"/>
                <w:szCs w:val="24"/>
              </w:rPr>
              <w:t>4</w:t>
            </w:r>
            <w:r w:rsidR="00361B74">
              <w:rPr>
                <w:rFonts w:ascii="Arial" w:hAnsi="Arial" w:cs="Arial"/>
                <w:sz w:val="24"/>
                <w:szCs w:val="24"/>
              </w:rPr>
              <w:t>)</w:t>
            </w:r>
          </w:p>
          <w:p w14:paraId="79F006BB" w14:textId="2FA868FA" w:rsidR="00761FDD" w:rsidRPr="00787893" w:rsidRDefault="00761FDD" w:rsidP="00D6774C">
            <w:pPr>
              <w:spacing w:before="80" w:after="80"/>
              <w:rPr>
                <w:rFonts w:ascii="Arial" w:hAnsi="Arial" w:cs="Arial"/>
                <w:sz w:val="24"/>
                <w:szCs w:val="24"/>
              </w:rPr>
            </w:pPr>
            <w:r w:rsidRPr="00787893">
              <w:rPr>
                <w:rFonts w:ascii="Arial" w:hAnsi="Arial" w:cs="Arial"/>
                <w:sz w:val="24"/>
                <w:szCs w:val="24"/>
              </w:rPr>
              <w:t xml:space="preserve">You will </w:t>
            </w:r>
            <w:r w:rsidR="00866AF2">
              <w:rPr>
                <w:rFonts w:ascii="Arial" w:hAnsi="Arial" w:cs="Arial"/>
                <w:sz w:val="24"/>
                <w:szCs w:val="24"/>
              </w:rPr>
              <w:t xml:space="preserve">need to </w:t>
            </w:r>
            <w:r w:rsidRPr="00787893">
              <w:rPr>
                <w:rFonts w:ascii="Arial" w:hAnsi="Arial" w:cs="Arial"/>
                <w:sz w:val="24"/>
                <w:szCs w:val="24"/>
              </w:rPr>
              <w:t>pass</w:t>
            </w:r>
            <w:r w:rsidR="00866AF2">
              <w:rPr>
                <w:rFonts w:ascii="Arial" w:hAnsi="Arial" w:cs="Arial"/>
                <w:sz w:val="24"/>
                <w:szCs w:val="24"/>
              </w:rPr>
              <w:t xml:space="preserve"> </w:t>
            </w:r>
            <w:r w:rsidRPr="00787893">
              <w:rPr>
                <w:rFonts w:ascii="Arial" w:hAnsi="Arial" w:cs="Arial"/>
                <w:sz w:val="24"/>
                <w:szCs w:val="24"/>
              </w:rPr>
              <w:t>a DBS check and the Police vetting process.</w:t>
            </w:r>
          </w:p>
          <w:p w14:paraId="015EFE3D" w14:textId="083F2F0B" w:rsidR="00F43C06" w:rsidRPr="00787893" w:rsidRDefault="00F43C06" w:rsidP="00787893">
            <w:pPr>
              <w:spacing w:before="80" w:after="80"/>
              <w:rPr>
                <w:rFonts w:ascii="Arial" w:hAnsi="Arial" w:cs="Arial"/>
                <w:sz w:val="24"/>
                <w:szCs w:val="24"/>
              </w:rPr>
            </w:pPr>
          </w:p>
          <w:permEnd w:id="1075936369"/>
          <w:p w14:paraId="182D23E8" w14:textId="1C176230" w:rsidR="00787893" w:rsidRPr="00787893" w:rsidRDefault="00F43C06" w:rsidP="00B011B2">
            <w:pPr>
              <w:spacing w:before="80" w:after="80"/>
              <w:rPr>
                <w:rFonts w:ascii="Arial" w:hAnsi="Arial" w:cs="Arial"/>
                <w:sz w:val="24"/>
                <w:szCs w:val="24"/>
              </w:rPr>
            </w:pPr>
            <w:r>
              <w:rPr>
                <w:rFonts w:ascii="Arial" w:hAnsi="Arial" w:cs="Arial"/>
                <w:sz w:val="24"/>
                <w:szCs w:val="24"/>
                <w:u w:val="single"/>
              </w:rPr>
              <w:lastRenderedPageBreak/>
              <w:t>Desirable</w:t>
            </w:r>
            <w:r>
              <w:rPr>
                <w:rFonts w:ascii="Arial" w:hAnsi="Arial" w:cs="Arial"/>
                <w:sz w:val="24"/>
                <w:szCs w:val="24"/>
                <w:u w:val="single"/>
              </w:rPr>
              <w:br/>
            </w:r>
            <w:permStart w:id="2060742562" w:edGrp="everyone"/>
            <w:r w:rsidR="00AF2195">
              <w:rPr>
                <w:rFonts w:ascii="Arial" w:hAnsi="Arial" w:cs="Arial"/>
                <w:sz w:val="24"/>
                <w:szCs w:val="24"/>
              </w:rPr>
              <w:t xml:space="preserve"> </w:t>
            </w:r>
            <w:r w:rsidR="00B011B2">
              <w:rPr>
                <w:rFonts w:ascii="Arial" w:hAnsi="Arial" w:cs="Arial"/>
                <w:sz w:val="24"/>
                <w:szCs w:val="24"/>
              </w:rPr>
              <w:t>R</w:t>
            </w:r>
            <w:r w:rsidR="00787893" w:rsidRPr="00787893">
              <w:rPr>
                <w:rFonts w:ascii="Arial" w:hAnsi="Arial" w:cs="Arial"/>
                <w:sz w:val="24"/>
                <w:szCs w:val="24"/>
              </w:rPr>
              <w:t>elevant specialist knowledge of crime prevention and community safety; backed by evidence of practical experience of developing and implementing actions in response to these.</w:t>
            </w:r>
          </w:p>
          <w:p w14:paraId="0D2DE80D" w14:textId="497E4E27" w:rsidR="00841A2E" w:rsidRDefault="00B011B2" w:rsidP="00AF2195">
            <w:pPr>
              <w:spacing w:before="80" w:after="80"/>
              <w:rPr>
                <w:rFonts w:ascii="Arial" w:hAnsi="Arial" w:cs="Arial"/>
                <w:sz w:val="24"/>
                <w:szCs w:val="24"/>
              </w:rPr>
            </w:pPr>
            <w:r>
              <w:rPr>
                <w:rFonts w:ascii="Arial" w:hAnsi="Arial" w:cs="Arial"/>
                <w:sz w:val="24"/>
                <w:szCs w:val="24"/>
              </w:rPr>
              <w:t>H</w:t>
            </w:r>
            <w:r w:rsidR="00787893" w:rsidRPr="00787893">
              <w:rPr>
                <w:rFonts w:ascii="Arial" w:hAnsi="Arial" w:cs="Arial"/>
                <w:sz w:val="24"/>
                <w:szCs w:val="24"/>
              </w:rPr>
              <w:t>old a recognised project management qualification</w:t>
            </w:r>
            <w:r w:rsidR="00AF2195">
              <w:rPr>
                <w:rFonts w:ascii="Arial" w:hAnsi="Arial" w:cs="Arial"/>
                <w:sz w:val="24"/>
                <w:szCs w:val="24"/>
              </w:rPr>
              <w:t xml:space="preserve">     </w:t>
            </w:r>
          </w:p>
          <w:p w14:paraId="06D9D174" w14:textId="77777777" w:rsidR="002A45C5" w:rsidRDefault="002A45C5" w:rsidP="00AF2195">
            <w:pPr>
              <w:spacing w:before="80" w:after="80"/>
              <w:rPr>
                <w:rFonts w:ascii="Arial" w:hAnsi="Arial" w:cs="Arial"/>
                <w:sz w:val="24"/>
                <w:szCs w:val="24"/>
              </w:rPr>
            </w:pPr>
          </w:p>
          <w:p w14:paraId="58C4AAF1" w14:textId="77777777" w:rsidR="002A45C5" w:rsidRDefault="002A45C5" w:rsidP="00AF2195">
            <w:pPr>
              <w:spacing w:before="80" w:after="80"/>
              <w:rPr>
                <w:rFonts w:ascii="Arial" w:hAnsi="Arial" w:cs="Arial"/>
                <w:sz w:val="24"/>
                <w:szCs w:val="24"/>
              </w:rPr>
            </w:pPr>
          </w:p>
          <w:p w14:paraId="0434C27D" w14:textId="77777777" w:rsidR="002A45C5" w:rsidRDefault="002A45C5" w:rsidP="00AF2195">
            <w:pPr>
              <w:spacing w:before="80" w:after="80"/>
              <w:rPr>
                <w:rFonts w:ascii="Arial" w:hAnsi="Arial" w:cs="Arial"/>
                <w:sz w:val="24"/>
                <w:szCs w:val="24"/>
              </w:rPr>
            </w:pPr>
          </w:p>
          <w:p w14:paraId="45C26B4A" w14:textId="1FF68A0E" w:rsidR="002A45C5" w:rsidRDefault="002A45C5" w:rsidP="00AF2195">
            <w:pPr>
              <w:spacing w:before="80" w:after="80"/>
              <w:rPr>
                <w:rFonts w:ascii="Arial" w:hAnsi="Arial" w:cs="Arial"/>
                <w:sz w:val="24"/>
                <w:szCs w:val="24"/>
              </w:rPr>
            </w:pPr>
            <w:r>
              <w:rPr>
                <w:rFonts w:ascii="Arial" w:hAnsi="Arial" w:cs="Arial"/>
                <w:sz w:val="24"/>
                <w:szCs w:val="24"/>
              </w:rPr>
              <w:t>Validated 5 March 2024</w:t>
            </w:r>
          </w:p>
          <w:p w14:paraId="344C2DE5" w14:textId="2B539DCB" w:rsidR="00F43C06" w:rsidRDefault="00AF2195" w:rsidP="00B011B2">
            <w:pPr>
              <w:spacing w:before="80" w:after="80"/>
              <w:rPr>
                <w:rFonts w:ascii="Arial" w:hAnsi="Arial" w:cs="Arial"/>
                <w:sz w:val="24"/>
                <w:szCs w:val="24"/>
              </w:rPr>
            </w:pPr>
            <w:r>
              <w:rPr>
                <w:rFonts w:ascii="Arial" w:hAnsi="Arial" w:cs="Arial"/>
                <w:sz w:val="24"/>
                <w:szCs w:val="24"/>
              </w:rPr>
              <w:t xml:space="preserve"> </w:t>
            </w:r>
            <w:permEnd w:id="2060742562"/>
          </w:p>
        </w:tc>
      </w:tr>
    </w:tbl>
    <w:p w14:paraId="5CC5F6A1" w14:textId="77777777" w:rsidR="00CB04A9" w:rsidRPr="00A34E62" w:rsidRDefault="00CB04A9" w:rsidP="003556CB">
      <w:pPr>
        <w:spacing w:after="0"/>
        <w:rPr>
          <w:rFonts w:ascii="Arial" w:hAnsi="Arial" w:cs="Arial"/>
          <w:sz w:val="24"/>
          <w:szCs w:val="24"/>
        </w:rPr>
      </w:pPr>
    </w:p>
    <w:sectPr w:rsidR="00CB04A9" w:rsidRPr="00A34E62" w:rsidSect="00ED72D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C948" w14:textId="77777777" w:rsidR="00ED72D5" w:rsidRDefault="00ED72D5" w:rsidP="00CB04A9">
      <w:pPr>
        <w:spacing w:after="0" w:line="240" w:lineRule="auto"/>
      </w:pPr>
      <w:r>
        <w:separator/>
      </w:r>
    </w:p>
  </w:endnote>
  <w:endnote w:type="continuationSeparator" w:id="0">
    <w:p w14:paraId="136479F4" w14:textId="77777777" w:rsidR="00ED72D5" w:rsidRDefault="00ED72D5" w:rsidP="00CB04A9">
      <w:pPr>
        <w:spacing w:after="0" w:line="240" w:lineRule="auto"/>
      </w:pPr>
      <w:r>
        <w:continuationSeparator/>
      </w:r>
    </w:p>
  </w:endnote>
  <w:endnote w:type="continuationNotice" w:id="1">
    <w:p w14:paraId="7D99DF49" w14:textId="77777777" w:rsidR="00ED72D5" w:rsidRDefault="00ED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3471" w14:textId="77777777" w:rsidR="00C0537F" w:rsidRDefault="0065327B" w:rsidP="00201A8D">
    <w:pPr>
      <w:spacing w:after="0"/>
      <w:rPr>
        <w:rStyle w:val="PageNumber"/>
        <w:rFonts w:ascii="Arial" w:hAnsi="Arial" w:cs="Arial"/>
        <w:sz w:val="24"/>
        <w:szCs w:val="24"/>
      </w:rPr>
    </w:pPr>
    <w:r w:rsidRPr="0065327B">
      <w:rPr>
        <w:rFonts w:ascii="Arial" w:hAnsi="Arial" w:cs="Arial"/>
        <w:sz w:val="24"/>
        <w:szCs w:val="24"/>
      </w:rPr>
      <w:t>TER7</w:t>
    </w:r>
    <w:r w:rsidRPr="0065327B">
      <w:rPr>
        <w:rFonts w:ascii="Arial" w:hAnsi="Arial" w:cs="Arial"/>
        <w:sz w:val="24"/>
        <w:szCs w:val="24"/>
      </w:rPr>
      <w:tab/>
    </w:r>
    <w:r w:rsidRPr="0065327B">
      <w:rPr>
        <w:rFonts w:ascii="Arial" w:hAnsi="Arial" w:cs="Arial"/>
        <w:sz w:val="24"/>
        <w:szCs w:val="24"/>
      </w:rPr>
      <w:tab/>
    </w:r>
    <w:r w:rsidRPr="0065327B">
      <w:rPr>
        <w:rFonts w:ascii="Arial" w:hAnsi="Arial" w:cs="Arial"/>
        <w:sz w:val="24"/>
        <w:szCs w:val="24"/>
      </w:rPr>
      <w:tab/>
    </w:r>
    <w:r>
      <w:rPr>
        <w:rFonts w:ascii="Arial" w:hAnsi="Arial" w:cs="Arial"/>
        <w:sz w:val="24"/>
        <w:szCs w:val="24"/>
      </w:rPr>
      <w:tab/>
    </w:r>
    <w:r w:rsidR="00C72628">
      <w:rPr>
        <w:rFonts w:ascii="Arial" w:hAnsi="Arial" w:cs="Arial"/>
        <w:sz w:val="24"/>
        <w:szCs w:val="24"/>
      </w:rPr>
      <w:tab/>
    </w:r>
    <w:r w:rsidR="00CA41BA">
      <w:rPr>
        <w:rFonts w:ascii="Arial" w:hAnsi="Arial" w:cs="Arial"/>
        <w:sz w:val="24"/>
        <w:szCs w:val="24"/>
      </w:rPr>
      <w:tab/>
    </w:r>
    <w:r w:rsidR="00CA41BA">
      <w:rPr>
        <w:rFonts w:ascii="Arial" w:hAnsi="Arial" w:cs="Arial"/>
        <w:sz w:val="24"/>
        <w:szCs w:val="24"/>
      </w:rPr>
      <w:tab/>
    </w:r>
    <w:r w:rsidRPr="0065327B">
      <w:rPr>
        <w:rFonts w:ascii="Arial" w:hAnsi="Arial" w:cs="Arial"/>
        <w:sz w:val="24"/>
        <w:szCs w:val="24"/>
      </w:rPr>
      <w:tab/>
    </w:r>
    <w:r w:rsidRPr="0065327B">
      <w:rPr>
        <w:rFonts w:ascii="Arial" w:hAnsi="Arial" w:cs="Arial"/>
        <w:sz w:val="24"/>
        <w:szCs w:val="24"/>
      </w:rPr>
      <w:tab/>
    </w:r>
    <w:r w:rsidRPr="0065327B">
      <w:rPr>
        <w:rFonts w:ascii="Arial" w:hAnsi="Arial" w:cs="Arial"/>
        <w:sz w:val="24"/>
        <w:szCs w:val="24"/>
      </w:rPr>
      <w:tab/>
    </w:r>
    <w:r w:rsidRPr="0065327B">
      <w:rPr>
        <w:rFonts w:ascii="Arial" w:hAnsi="Arial" w:cs="Arial"/>
        <w:sz w:val="24"/>
        <w:szCs w:val="24"/>
      </w:rPr>
      <w:tab/>
    </w:r>
    <w:r w:rsidRPr="0065327B">
      <w:rPr>
        <w:rStyle w:val="PageNumber"/>
        <w:rFonts w:ascii="Arial" w:hAnsi="Arial" w:cs="Arial"/>
        <w:sz w:val="24"/>
        <w:szCs w:val="24"/>
      </w:rPr>
      <w:fldChar w:fldCharType="begin"/>
    </w:r>
    <w:r w:rsidRPr="0065327B">
      <w:rPr>
        <w:rStyle w:val="PageNumber"/>
        <w:rFonts w:ascii="Arial" w:hAnsi="Arial" w:cs="Arial"/>
        <w:sz w:val="24"/>
        <w:szCs w:val="24"/>
      </w:rPr>
      <w:instrText xml:space="preserve"> PAGE </w:instrText>
    </w:r>
    <w:r w:rsidRPr="0065327B">
      <w:rPr>
        <w:rStyle w:val="PageNumber"/>
        <w:rFonts w:ascii="Arial" w:hAnsi="Arial" w:cs="Arial"/>
        <w:sz w:val="24"/>
        <w:szCs w:val="24"/>
      </w:rPr>
      <w:fldChar w:fldCharType="separate"/>
    </w:r>
    <w:r w:rsidR="00896A7D">
      <w:rPr>
        <w:rStyle w:val="PageNumber"/>
        <w:rFonts w:ascii="Arial" w:hAnsi="Arial" w:cs="Arial"/>
        <w:noProof/>
        <w:sz w:val="24"/>
        <w:szCs w:val="24"/>
      </w:rPr>
      <w:t>1</w:t>
    </w:r>
    <w:r w:rsidRPr="0065327B">
      <w:rPr>
        <w:rStyle w:val="PageNumber"/>
        <w:rFonts w:ascii="Arial" w:hAnsi="Arial" w:cs="Arial"/>
        <w:sz w:val="24"/>
        <w:szCs w:val="24"/>
      </w:rPr>
      <w:fldChar w:fldCharType="end"/>
    </w:r>
  </w:p>
  <w:p w14:paraId="61399EE0" w14:textId="77777777" w:rsidR="00CA41BA" w:rsidRPr="0065327B" w:rsidRDefault="00CA41BA" w:rsidP="00201A8D">
    <w:pPr>
      <w:spacing w:after="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0BBB" w14:textId="77777777" w:rsidR="00ED72D5" w:rsidRDefault="00ED72D5" w:rsidP="00CB04A9">
      <w:pPr>
        <w:spacing w:after="0" w:line="240" w:lineRule="auto"/>
      </w:pPr>
      <w:r>
        <w:separator/>
      </w:r>
    </w:p>
  </w:footnote>
  <w:footnote w:type="continuationSeparator" w:id="0">
    <w:p w14:paraId="0D6A384C" w14:textId="77777777" w:rsidR="00ED72D5" w:rsidRDefault="00ED72D5" w:rsidP="00CB04A9">
      <w:pPr>
        <w:spacing w:after="0" w:line="240" w:lineRule="auto"/>
      </w:pPr>
      <w:r>
        <w:continuationSeparator/>
      </w:r>
    </w:p>
  </w:footnote>
  <w:footnote w:type="continuationNotice" w:id="1">
    <w:p w14:paraId="42FB2506" w14:textId="77777777" w:rsidR="00ED72D5" w:rsidRDefault="00ED7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30C1" w14:textId="77777777" w:rsidR="00C0537F" w:rsidRDefault="00686EED">
    <w:pPr>
      <w:pStyle w:val="Header"/>
    </w:pPr>
    <w:r w:rsidRPr="006B6CCD">
      <w:rPr>
        <w:rFonts w:ascii="Arial" w:hAnsi="Arial"/>
        <w:noProof/>
        <w:color w:val="800080"/>
        <w:sz w:val="48"/>
        <w:szCs w:val="28"/>
      </w:rPr>
      <w:drawing>
        <wp:inline distT="0" distB="0" distL="0" distR="0" wp14:anchorId="128D264A" wp14:editId="4C029E94">
          <wp:extent cx="21717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55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CEC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7A1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E9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E2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D2B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48C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64D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C67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D45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3CA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01BF8"/>
    <w:multiLevelType w:val="hybridMultilevel"/>
    <w:tmpl w:val="695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A5907"/>
    <w:multiLevelType w:val="hybridMultilevel"/>
    <w:tmpl w:val="7B3C0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7F3827"/>
    <w:multiLevelType w:val="hybridMultilevel"/>
    <w:tmpl w:val="C216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85448"/>
    <w:multiLevelType w:val="hybridMultilevel"/>
    <w:tmpl w:val="3D7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87E74"/>
    <w:multiLevelType w:val="hybridMultilevel"/>
    <w:tmpl w:val="F37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10210"/>
    <w:multiLevelType w:val="hybridMultilevel"/>
    <w:tmpl w:val="D50E3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D6940"/>
    <w:multiLevelType w:val="hybridMultilevel"/>
    <w:tmpl w:val="ADFE85A0"/>
    <w:lvl w:ilvl="0" w:tplc="FA9CD878">
      <w:start w:val="1"/>
      <w:numFmt w:val="decimal"/>
      <w:lvlText w:val="%1."/>
      <w:lvlJc w:val="left"/>
      <w:pPr>
        <w:ind w:left="624" w:hanging="360"/>
      </w:pPr>
      <w:rPr>
        <w:rFonts w:hint="default"/>
      </w:rPr>
    </w:lvl>
    <w:lvl w:ilvl="1" w:tplc="08090019" w:tentative="1">
      <w:start w:val="1"/>
      <w:numFmt w:val="lowerLetter"/>
      <w:lvlText w:val="%2."/>
      <w:lvlJc w:val="left"/>
      <w:pPr>
        <w:ind w:left="1344" w:hanging="360"/>
      </w:pPr>
    </w:lvl>
    <w:lvl w:ilvl="2" w:tplc="0809001B" w:tentative="1">
      <w:start w:val="1"/>
      <w:numFmt w:val="lowerRoman"/>
      <w:lvlText w:val="%3."/>
      <w:lvlJc w:val="right"/>
      <w:pPr>
        <w:ind w:left="2064" w:hanging="180"/>
      </w:pPr>
    </w:lvl>
    <w:lvl w:ilvl="3" w:tplc="0809000F" w:tentative="1">
      <w:start w:val="1"/>
      <w:numFmt w:val="decimal"/>
      <w:lvlText w:val="%4."/>
      <w:lvlJc w:val="left"/>
      <w:pPr>
        <w:ind w:left="2784" w:hanging="360"/>
      </w:pPr>
    </w:lvl>
    <w:lvl w:ilvl="4" w:tplc="08090019" w:tentative="1">
      <w:start w:val="1"/>
      <w:numFmt w:val="lowerLetter"/>
      <w:lvlText w:val="%5."/>
      <w:lvlJc w:val="left"/>
      <w:pPr>
        <w:ind w:left="3504" w:hanging="360"/>
      </w:pPr>
    </w:lvl>
    <w:lvl w:ilvl="5" w:tplc="0809001B" w:tentative="1">
      <w:start w:val="1"/>
      <w:numFmt w:val="lowerRoman"/>
      <w:lvlText w:val="%6."/>
      <w:lvlJc w:val="right"/>
      <w:pPr>
        <w:ind w:left="4224" w:hanging="180"/>
      </w:pPr>
    </w:lvl>
    <w:lvl w:ilvl="6" w:tplc="0809000F" w:tentative="1">
      <w:start w:val="1"/>
      <w:numFmt w:val="decimal"/>
      <w:lvlText w:val="%7."/>
      <w:lvlJc w:val="left"/>
      <w:pPr>
        <w:ind w:left="4944" w:hanging="360"/>
      </w:pPr>
    </w:lvl>
    <w:lvl w:ilvl="7" w:tplc="08090019" w:tentative="1">
      <w:start w:val="1"/>
      <w:numFmt w:val="lowerLetter"/>
      <w:lvlText w:val="%8."/>
      <w:lvlJc w:val="left"/>
      <w:pPr>
        <w:ind w:left="5664" w:hanging="360"/>
      </w:pPr>
    </w:lvl>
    <w:lvl w:ilvl="8" w:tplc="0809001B" w:tentative="1">
      <w:start w:val="1"/>
      <w:numFmt w:val="lowerRoman"/>
      <w:lvlText w:val="%9."/>
      <w:lvlJc w:val="right"/>
      <w:pPr>
        <w:ind w:left="6384" w:hanging="180"/>
      </w:pPr>
    </w:lvl>
  </w:abstractNum>
  <w:abstractNum w:abstractNumId="17" w15:restartNumberingAfterBreak="0">
    <w:nsid w:val="2489556D"/>
    <w:multiLevelType w:val="hybridMultilevel"/>
    <w:tmpl w:val="268AEBBC"/>
    <w:lvl w:ilvl="0" w:tplc="FFFFFFFF">
      <w:start w:val="1"/>
      <w:numFmt w:val="decimal"/>
      <w:lvlText w:val="%1."/>
      <w:lvlJc w:val="left"/>
      <w:pPr>
        <w:ind w:left="624" w:hanging="360"/>
      </w:pPr>
      <w:rPr>
        <w:rFonts w:hint="default"/>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18" w15:restartNumberingAfterBreak="0">
    <w:nsid w:val="276A45FB"/>
    <w:multiLevelType w:val="hybridMultilevel"/>
    <w:tmpl w:val="9CCE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E0880"/>
    <w:multiLevelType w:val="hybridMultilevel"/>
    <w:tmpl w:val="9EDA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E7BFB"/>
    <w:multiLevelType w:val="hybridMultilevel"/>
    <w:tmpl w:val="BF78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740B2"/>
    <w:multiLevelType w:val="hybridMultilevel"/>
    <w:tmpl w:val="3B5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66C11"/>
    <w:multiLevelType w:val="hybridMultilevel"/>
    <w:tmpl w:val="1F2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A493A"/>
    <w:multiLevelType w:val="hybridMultilevel"/>
    <w:tmpl w:val="119A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6687"/>
    <w:multiLevelType w:val="hybridMultilevel"/>
    <w:tmpl w:val="1C10F2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5BD26F9"/>
    <w:multiLevelType w:val="hybridMultilevel"/>
    <w:tmpl w:val="24B6E56A"/>
    <w:lvl w:ilvl="0" w:tplc="76D6823A">
      <w:start w:val="1"/>
      <w:numFmt w:val="decimal"/>
      <w:lvlText w:val="%1."/>
      <w:lvlJc w:val="left"/>
      <w:pPr>
        <w:ind w:left="819" w:hanging="852"/>
      </w:pPr>
      <w:rPr>
        <w:rFonts w:hint="default"/>
      </w:rPr>
    </w:lvl>
    <w:lvl w:ilvl="1" w:tplc="08090019" w:tentative="1">
      <w:start w:val="1"/>
      <w:numFmt w:val="lowerLetter"/>
      <w:lvlText w:val="%2."/>
      <w:lvlJc w:val="left"/>
      <w:pPr>
        <w:ind w:left="1047" w:hanging="360"/>
      </w:pPr>
    </w:lvl>
    <w:lvl w:ilvl="2" w:tplc="0809001B" w:tentative="1">
      <w:start w:val="1"/>
      <w:numFmt w:val="lowerRoman"/>
      <w:lvlText w:val="%3."/>
      <w:lvlJc w:val="right"/>
      <w:pPr>
        <w:ind w:left="1767" w:hanging="180"/>
      </w:pPr>
    </w:lvl>
    <w:lvl w:ilvl="3" w:tplc="0809000F" w:tentative="1">
      <w:start w:val="1"/>
      <w:numFmt w:val="decimal"/>
      <w:lvlText w:val="%4."/>
      <w:lvlJc w:val="left"/>
      <w:pPr>
        <w:ind w:left="2487" w:hanging="360"/>
      </w:pPr>
    </w:lvl>
    <w:lvl w:ilvl="4" w:tplc="08090019" w:tentative="1">
      <w:start w:val="1"/>
      <w:numFmt w:val="lowerLetter"/>
      <w:lvlText w:val="%5."/>
      <w:lvlJc w:val="left"/>
      <w:pPr>
        <w:ind w:left="3207" w:hanging="360"/>
      </w:pPr>
    </w:lvl>
    <w:lvl w:ilvl="5" w:tplc="0809001B" w:tentative="1">
      <w:start w:val="1"/>
      <w:numFmt w:val="lowerRoman"/>
      <w:lvlText w:val="%6."/>
      <w:lvlJc w:val="right"/>
      <w:pPr>
        <w:ind w:left="3927" w:hanging="180"/>
      </w:pPr>
    </w:lvl>
    <w:lvl w:ilvl="6" w:tplc="0809000F" w:tentative="1">
      <w:start w:val="1"/>
      <w:numFmt w:val="decimal"/>
      <w:lvlText w:val="%7."/>
      <w:lvlJc w:val="left"/>
      <w:pPr>
        <w:ind w:left="4647" w:hanging="360"/>
      </w:pPr>
    </w:lvl>
    <w:lvl w:ilvl="7" w:tplc="08090019" w:tentative="1">
      <w:start w:val="1"/>
      <w:numFmt w:val="lowerLetter"/>
      <w:lvlText w:val="%8."/>
      <w:lvlJc w:val="left"/>
      <w:pPr>
        <w:ind w:left="5367" w:hanging="360"/>
      </w:pPr>
    </w:lvl>
    <w:lvl w:ilvl="8" w:tplc="0809001B" w:tentative="1">
      <w:start w:val="1"/>
      <w:numFmt w:val="lowerRoman"/>
      <w:lvlText w:val="%9."/>
      <w:lvlJc w:val="right"/>
      <w:pPr>
        <w:ind w:left="6087" w:hanging="180"/>
      </w:pPr>
    </w:lvl>
  </w:abstractNum>
  <w:abstractNum w:abstractNumId="26" w15:restartNumberingAfterBreak="0">
    <w:nsid w:val="463C208F"/>
    <w:multiLevelType w:val="hybridMultilevel"/>
    <w:tmpl w:val="8C2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743DC"/>
    <w:multiLevelType w:val="hybridMultilevel"/>
    <w:tmpl w:val="245E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8552F"/>
    <w:multiLevelType w:val="hybridMultilevel"/>
    <w:tmpl w:val="5882E1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82C69EB"/>
    <w:multiLevelType w:val="hybridMultilevel"/>
    <w:tmpl w:val="3DA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B240D"/>
    <w:multiLevelType w:val="hybridMultilevel"/>
    <w:tmpl w:val="8026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001B1"/>
    <w:multiLevelType w:val="hybridMultilevel"/>
    <w:tmpl w:val="45A0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E394D"/>
    <w:multiLevelType w:val="hybridMultilevel"/>
    <w:tmpl w:val="03BE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144A2"/>
    <w:multiLevelType w:val="hybridMultilevel"/>
    <w:tmpl w:val="9482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24097"/>
    <w:multiLevelType w:val="hybridMultilevel"/>
    <w:tmpl w:val="20DC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281161">
    <w:abstractNumId w:val="18"/>
  </w:num>
  <w:num w:numId="2" w16cid:durableId="1204638552">
    <w:abstractNumId w:val="9"/>
  </w:num>
  <w:num w:numId="3" w16cid:durableId="459029474">
    <w:abstractNumId w:val="7"/>
  </w:num>
  <w:num w:numId="4" w16cid:durableId="2085837517">
    <w:abstractNumId w:val="6"/>
  </w:num>
  <w:num w:numId="5" w16cid:durableId="595749778">
    <w:abstractNumId w:val="5"/>
  </w:num>
  <w:num w:numId="6" w16cid:durableId="352417553">
    <w:abstractNumId w:val="4"/>
  </w:num>
  <w:num w:numId="7" w16cid:durableId="676494107">
    <w:abstractNumId w:val="8"/>
  </w:num>
  <w:num w:numId="8" w16cid:durableId="313681525">
    <w:abstractNumId w:val="3"/>
  </w:num>
  <w:num w:numId="9" w16cid:durableId="1895847672">
    <w:abstractNumId w:val="2"/>
  </w:num>
  <w:num w:numId="10" w16cid:durableId="703335266">
    <w:abstractNumId w:val="1"/>
  </w:num>
  <w:num w:numId="11" w16cid:durableId="1464688608">
    <w:abstractNumId w:val="0"/>
  </w:num>
  <w:num w:numId="12" w16cid:durableId="1472748303">
    <w:abstractNumId w:val="26"/>
  </w:num>
  <w:num w:numId="13" w16cid:durableId="658461708">
    <w:abstractNumId w:val="32"/>
  </w:num>
  <w:num w:numId="14" w16cid:durableId="616791198">
    <w:abstractNumId w:val="13"/>
  </w:num>
  <w:num w:numId="15" w16cid:durableId="149101209">
    <w:abstractNumId w:val="20"/>
  </w:num>
  <w:num w:numId="16" w16cid:durableId="227570399">
    <w:abstractNumId w:val="31"/>
  </w:num>
  <w:num w:numId="17" w16cid:durableId="756944220">
    <w:abstractNumId w:val="29"/>
  </w:num>
  <w:num w:numId="18" w16cid:durableId="811601132">
    <w:abstractNumId w:val="23"/>
  </w:num>
  <w:num w:numId="19" w16cid:durableId="1584535030">
    <w:abstractNumId w:val="27"/>
  </w:num>
  <w:num w:numId="20" w16cid:durableId="583883040">
    <w:abstractNumId w:val="19"/>
  </w:num>
  <w:num w:numId="21" w16cid:durableId="1924873690">
    <w:abstractNumId w:val="21"/>
  </w:num>
  <w:num w:numId="22" w16cid:durableId="54396973">
    <w:abstractNumId w:val="30"/>
  </w:num>
  <w:num w:numId="23" w16cid:durableId="1561087648">
    <w:abstractNumId w:val="12"/>
  </w:num>
  <w:num w:numId="24" w16cid:durableId="614873423">
    <w:abstractNumId w:val="33"/>
  </w:num>
  <w:num w:numId="25" w16cid:durableId="1474566391">
    <w:abstractNumId w:val="10"/>
  </w:num>
  <w:num w:numId="26" w16cid:durableId="2063015083">
    <w:abstractNumId w:val="34"/>
  </w:num>
  <w:num w:numId="27" w16cid:durableId="1968195065">
    <w:abstractNumId w:val="14"/>
  </w:num>
  <w:num w:numId="28" w16cid:durableId="418602753">
    <w:abstractNumId w:val="22"/>
  </w:num>
  <w:num w:numId="29" w16cid:durableId="1872260710">
    <w:abstractNumId w:val="28"/>
  </w:num>
  <w:num w:numId="30" w16cid:durableId="419833977">
    <w:abstractNumId w:val="11"/>
  </w:num>
  <w:num w:numId="31" w16cid:durableId="1599095467">
    <w:abstractNumId w:val="24"/>
  </w:num>
  <w:num w:numId="32" w16cid:durableId="132649459">
    <w:abstractNumId w:val="25"/>
  </w:num>
  <w:num w:numId="33" w16cid:durableId="817065333">
    <w:abstractNumId w:val="16"/>
  </w:num>
  <w:num w:numId="34" w16cid:durableId="2056197001">
    <w:abstractNumId w:val="17"/>
  </w:num>
  <w:num w:numId="35" w16cid:durableId="16120114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62"/>
    <w:rsid w:val="00010C71"/>
    <w:rsid w:val="00012E42"/>
    <w:rsid w:val="00014D88"/>
    <w:rsid w:val="00017919"/>
    <w:rsid w:val="00017A30"/>
    <w:rsid w:val="00021D23"/>
    <w:rsid w:val="00031B96"/>
    <w:rsid w:val="00047B60"/>
    <w:rsid w:val="00066A7D"/>
    <w:rsid w:val="00067F98"/>
    <w:rsid w:val="000740C6"/>
    <w:rsid w:val="00075DB9"/>
    <w:rsid w:val="00082AC0"/>
    <w:rsid w:val="0009590B"/>
    <w:rsid w:val="0009599F"/>
    <w:rsid w:val="000A7CD9"/>
    <w:rsid w:val="000B3EC7"/>
    <w:rsid w:val="000D123D"/>
    <w:rsid w:val="000E71E8"/>
    <w:rsid w:val="000F1ABE"/>
    <w:rsid w:val="000F3BBB"/>
    <w:rsid w:val="00105224"/>
    <w:rsid w:val="001276D8"/>
    <w:rsid w:val="001350A9"/>
    <w:rsid w:val="00141696"/>
    <w:rsid w:val="001520CF"/>
    <w:rsid w:val="00166694"/>
    <w:rsid w:val="001715E4"/>
    <w:rsid w:val="00171880"/>
    <w:rsid w:val="001855B9"/>
    <w:rsid w:val="00192167"/>
    <w:rsid w:val="001A20E1"/>
    <w:rsid w:val="001A7328"/>
    <w:rsid w:val="001B0D6D"/>
    <w:rsid w:val="001B5B2C"/>
    <w:rsid w:val="001C1DFD"/>
    <w:rsid w:val="001C22B8"/>
    <w:rsid w:val="001C27D0"/>
    <w:rsid w:val="001C2FE2"/>
    <w:rsid w:val="001C4339"/>
    <w:rsid w:val="001C5004"/>
    <w:rsid w:val="001E5F08"/>
    <w:rsid w:val="001F2FA5"/>
    <w:rsid w:val="00201A8D"/>
    <w:rsid w:val="002101B0"/>
    <w:rsid w:val="002201FC"/>
    <w:rsid w:val="00226242"/>
    <w:rsid w:val="00231106"/>
    <w:rsid w:val="002412D0"/>
    <w:rsid w:val="00254834"/>
    <w:rsid w:val="00271A73"/>
    <w:rsid w:val="00280E3E"/>
    <w:rsid w:val="002A18E4"/>
    <w:rsid w:val="002A2BD8"/>
    <w:rsid w:val="002A45C5"/>
    <w:rsid w:val="002C3508"/>
    <w:rsid w:val="002C3E4E"/>
    <w:rsid w:val="002C5ECA"/>
    <w:rsid w:val="002D2D9C"/>
    <w:rsid w:val="002E7201"/>
    <w:rsid w:val="002F14F3"/>
    <w:rsid w:val="003044BD"/>
    <w:rsid w:val="0031454F"/>
    <w:rsid w:val="00322106"/>
    <w:rsid w:val="00327EE1"/>
    <w:rsid w:val="00332D16"/>
    <w:rsid w:val="00333E16"/>
    <w:rsid w:val="003340F7"/>
    <w:rsid w:val="00335044"/>
    <w:rsid w:val="00350507"/>
    <w:rsid w:val="003556CB"/>
    <w:rsid w:val="00361B74"/>
    <w:rsid w:val="003653D4"/>
    <w:rsid w:val="003761DE"/>
    <w:rsid w:val="0038106A"/>
    <w:rsid w:val="00382A71"/>
    <w:rsid w:val="00386E3A"/>
    <w:rsid w:val="00395EFE"/>
    <w:rsid w:val="003970B5"/>
    <w:rsid w:val="003B49F6"/>
    <w:rsid w:val="003D1A4A"/>
    <w:rsid w:val="003D632B"/>
    <w:rsid w:val="003F2C25"/>
    <w:rsid w:val="003F3083"/>
    <w:rsid w:val="00400D21"/>
    <w:rsid w:val="0040387E"/>
    <w:rsid w:val="00405314"/>
    <w:rsid w:val="00406D99"/>
    <w:rsid w:val="00411E46"/>
    <w:rsid w:val="00415D2B"/>
    <w:rsid w:val="00424A7B"/>
    <w:rsid w:val="00437349"/>
    <w:rsid w:val="00450A5B"/>
    <w:rsid w:val="00482BBB"/>
    <w:rsid w:val="004B2A10"/>
    <w:rsid w:val="004B6AAF"/>
    <w:rsid w:val="004C1BFD"/>
    <w:rsid w:val="004C26F5"/>
    <w:rsid w:val="004D19A7"/>
    <w:rsid w:val="004E2AD1"/>
    <w:rsid w:val="004F1CB6"/>
    <w:rsid w:val="00505D9B"/>
    <w:rsid w:val="00511600"/>
    <w:rsid w:val="005164D3"/>
    <w:rsid w:val="0051702E"/>
    <w:rsid w:val="00522556"/>
    <w:rsid w:val="00523623"/>
    <w:rsid w:val="00533033"/>
    <w:rsid w:val="005349AB"/>
    <w:rsid w:val="005448BB"/>
    <w:rsid w:val="00550D64"/>
    <w:rsid w:val="0055680C"/>
    <w:rsid w:val="00557879"/>
    <w:rsid w:val="00564039"/>
    <w:rsid w:val="0057492C"/>
    <w:rsid w:val="00581CF1"/>
    <w:rsid w:val="005869A7"/>
    <w:rsid w:val="00586F58"/>
    <w:rsid w:val="005876D7"/>
    <w:rsid w:val="005A2C39"/>
    <w:rsid w:val="005A3DEA"/>
    <w:rsid w:val="005A5AC1"/>
    <w:rsid w:val="005B661F"/>
    <w:rsid w:val="005C10C6"/>
    <w:rsid w:val="005D0F23"/>
    <w:rsid w:val="005E3236"/>
    <w:rsid w:val="005E4D1E"/>
    <w:rsid w:val="00604743"/>
    <w:rsid w:val="00606706"/>
    <w:rsid w:val="00615AC8"/>
    <w:rsid w:val="00621BD1"/>
    <w:rsid w:val="00625369"/>
    <w:rsid w:val="0063046B"/>
    <w:rsid w:val="00631115"/>
    <w:rsid w:val="00636FDF"/>
    <w:rsid w:val="00647793"/>
    <w:rsid w:val="00651486"/>
    <w:rsid w:val="0065327B"/>
    <w:rsid w:val="006541A8"/>
    <w:rsid w:val="00656261"/>
    <w:rsid w:val="006672A6"/>
    <w:rsid w:val="00677456"/>
    <w:rsid w:val="00686EED"/>
    <w:rsid w:val="00687D98"/>
    <w:rsid w:val="00691254"/>
    <w:rsid w:val="006A260A"/>
    <w:rsid w:val="006A5C06"/>
    <w:rsid w:val="006A66F5"/>
    <w:rsid w:val="006B039B"/>
    <w:rsid w:val="006B1ADF"/>
    <w:rsid w:val="006D28F6"/>
    <w:rsid w:val="006E2450"/>
    <w:rsid w:val="006E450B"/>
    <w:rsid w:val="006E6AB7"/>
    <w:rsid w:val="006F4CCE"/>
    <w:rsid w:val="006F7A23"/>
    <w:rsid w:val="0070064B"/>
    <w:rsid w:val="007047D9"/>
    <w:rsid w:val="00713E16"/>
    <w:rsid w:val="00715B3E"/>
    <w:rsid w:val="00725B95"/>
    <w:rsid w:val="00726981"/>
    <w:rsid w:val="00732429"/>
    <w:rsid w:val="007328A2"/>
    <w:rsid w:val="00735B7C"/>
    <w:rsid w:val="00737299"/>
    <w:rsid w:val="00742A82"/>
    <w:rsid w:val="00746B90"/>
    <w:rsid w:val="007606FD"/>
    <w:rsid w:val="0076186D"/>
    <w:rsid w:val="00761FDD"/>
    <w:rsid w:val="0077187F"/>
    <w:rsid w:val="00783BDC"/>
    <w:rsid w:val="00787893"/>
    <w:rsid w:val="00787CC7"/>
    <w:rsid w:val="00792EBF"/>
    <w:rsid w:val="007932A8"/>
    <w:rsid w:val="007A0EAB"/>
    <w:rsid w:val="007A4B33"/>
    <w:rsid w:val="007C7594"/>
    <w:rsid w:val="007D0558"/>
    <w:rsid w:val="007D12FF"/>
    <w:rsid w:val="007D3A3A"/>
    <w:rsid w:val="007E2D83"/>
    <w:rsid w:val="007F2891"/>
    <w:rsid w:val="008039B5"/>
    <w:rsid w:val="008146E8"/>
    <w:rsid w:val="00817EE4"/>
    <w:rsid w:val="00821897"/>
    <w:rsid w:val="008419D9"/>
    <w:rsid w:val="00841A2E"/>
    <w:rsid w:val="00842438"/>
    <w:rsid w:val="00844DE8"/>
    <w:rsid w:val="00851C5F"/>
    <w:rsid w:val="0085687B"/>
    <w:rsid w:val="00866AF2"/>
    <w:rsid w:val="008717A7"/>
    <w:rsid w:val="00871978"/>
    <w:rsid w:val="008807CF"/>
    <w:rsid w:val="00896A7D"/>
    <w:rsid w:val="008A5ECC"/>
    <w:rsid w:val="008B0AD2"/>
    <w:rsid w:val="008B1636"/>
    <w:rsid w:val="008B1D30"/>
    <w:rsid w:val="008C128A"/>
    <w:rsid w:val="008C5C9B"/>
    <w:rsid w:val="008D1952"/>
    <w:rsid w:val="008E471D"/>
    <w:rsid w:val="008E494A"/>
    <w:rsid w:val="008E7AB2"/>
    <w:rsid w:val="008F78EE"/>
    <w:rsid w:val="00901FEC"/>
    <w:rsid w:val="00905DF2"/>
    <w:rsid w:val="00910620"/>
    <w:rsid w:val="009215AB"/>
    <w:rsid w:val="00935D79"/>
    <w:rsid w:val="00951CB6"/>
    <w:rsid w:val="009620A2"/>
    <w:rsid w:val="00964DA8"/>
    <w:rsid w:val="00971733"/>
    <w:rsid w:val="0098218B"/>
    <w:rsid w:val="00985A00"/>
    <w:rsid w:val="009B4D98"/>
    <w:rsid w:val="009E0235"/>
    <w:rsid w:val="009F233E"/>
    <w:rsid w:val="009F3E4E"/>
    <w:rsid w:val="009F4D60"/>
    <w:rsid w:val="00A01DB7"/>
    <w:rsid w:val="00A028CF"/>
    <w:rsid w:val="00A065C2"/>
    <w:rsid w:val="00A12F1E"/>
    <w:rsid w:val="00A21777"/>
    <w:rsid w:val="00A34E62"/>
    <w:rsid w:val="00A4337F"/>
    <w:rsid w:val="00A43464"/>
    <w:rsid w:val="00A547B4"/>
    <w:rsid w:val="00A60F8B"/>
    <w:rsid w:val="00A62770"/>
    <w:rsid w:val="00A62FA5"/>
    <w:rsid w:val="00A66ED7"/>
    <w:rsid w:val="00A70351"/>
    <w:rsid w:val="00A802FF"/>
    <w:rsid w:val="00A816EC"/>
    <w:rsid w:val="00A85EAF"/>
    <w:rsid w:val="00A863D1"/>
    <w:rsid w:val="00A93578"/>
    <w:rsid w:val="00AB0B82"/>
    <w:rsid w:val="00AB0EFC"/>
    <w:rsid w:val="00AC38C5"/>
    <w:rsid w:val="00AD0CD6"/>
    <w:rsid w:val="00AD7F95"/>
    <w:rsid w:val="00AE7497"/>
    <w:rsid w:val="00AF2195"/>
    <w:rsid w:val="00B00514"/>
    <w:rsid w:val="00B011B2"/>
    <w:rsid w:val="00B053DC"/>
    <w:rsid w:val="00B173C2"/>
    <w:rsid w:val="00B34EA4"/>
    <w:rsid w:val="00B35DFE"/>
    <w:rsid w:val="00B510BD"/>
    <w:rsid w:val="00B52F5B"/>
    <w:rsid w:val="00B60F57"/>
    <w:rsid w:val="00B724EF"/>
    <w:rsid w:val="00B73F03"/>
    <w:rsid w:val="00B80AA5"/>
    <w:rsid w:val="00B83BA7"/>
    <w:rsid w:val="00B9508A"/>
    <w:rsid w:val="00BB122D"/>
    <w:rsid w:val="00BB3F93"/>
    <w:rsid w:val="00BB4561"/>
    <w:rsid w:val="00BB778B"/>
    <w:rsid w:val="00BE6B00"/>
    <w:rsid w:val="00C0537F"/>
    <w:rsid w:val="00C12DD5"/>
    <w:rsid w:val="00C1789C"/>
    <w:rsid w:val="00C20FAD"/>
    <w:rsid w:val="00C24276"/>
    <w:rsid w:val="00C33270"/>
    <w:rsid w:val="00C36FF1"/>
    <w:rsid w:val="00C46F43"/>
    <w:rsid w:val="00C5588C"/>
    <w:rsid w:val="00C65D76"/>
    <w:rsid w:val="00C71704"/>
    <w:rsid w:val="00C72628"/>
    <w:rsid w:val="00C7576B"/>
    <w:rsid w:val="00C765B7"/>
    <w:rsid w:val="00C8433D"/>
    <w:rsid w:val="00C92C3C"/>
    <w:rsid w:val="00C93F2C"/>
    <w:rsid w:val="00CA41BA"/>
    <w:rsid w:val="00CB04A9"/>
    <w:rsid w:val="00CB0D6B"/>
    <w:rsid w:val="00CB127F"/>
    <w:rsid w:val="00CF0A5B"/>
    <w:rsid w:val="00D02550"/>
    <w:rsid w:val="00D2365C"/>
    <w:rsid w:val="00D23CB0"/>
    <w:rsid w:val="00D25826"/>
    <w:rsid w:val="00D325F9"/>
    <w:rsid w:val="00D3362D"/>
    <w:rsid w:val="00D419F6"/>
    <w:rsid w:val="00D42D78"/>
    <w:rsid w:val="00D473D6"/>
    <w:rsid w:val="00D53529"/>
    <w:rsid w:val="00D64305"/>
    <w:rsid w:val="00D64988"/>
    <w:rsid w:val="00D673DD"/>
    <w:rsid w:val="00D6774C"/>
    <w:rsid w:val="00D73F3A"/>
    <w:rsid w:val="00D745DC"/>
    <w:rsid w:val="00D84C30"/>
    <w:rsid w:val="00D964D3"/>
    <w:rsid w:val="00DB12CD"/>
    <w:rsid w:val="00DC171A"/>
    <w:rsid w:val="00DC3819"/>
    <w:rsid w:val="00DC3F72"/>
    <w:rsid w:val="00DD0476"/>
    <w:rsid w:val="00DD4F73"/>
    <w:rsid w:val="00DD7B81"/>
    <w:rsid w:val="00DE619D"/>
    <w:rsid w:val="00E11AE2"/>
    <w:rsid w:val="00E207D3"/>
    <w:rsid w:val="00E20E36"/>
    <w:rsid w:val="00E24F88"/>
    <w:rsid w:val="00E43289"/>
    <w:rsid w:val="00E51F49"/>
    <w:rsid w:val="00E562CB"/>
    <w:rsid w:val="00E64DD2"/>
    <w:rsid w:val="00E652EA"/>
    <w:rsid w:val="00E8587C"/>
    <w:rsid w:val="00E86924"/>
    <w:rsid w:val="00E96AB6"/>
    <w:rsid w:val="00EA1AC5"/>
    <w:rsid w:val="00EB0F8D"/>
    <w:rsid w:val="00ED084E"/>
    <w:rsid w:val="00ED6996"/>
    <w:rsid w:val="00ED72D5"/>
    <w:rsid w:val="00EE40D7"/>
    <w:rsid w:val="00EE531E"/>
    <w:rsid w:val="00F00567"/>
    <w:rsid w:val="00F10A8E"/>
    <w:rsid w:val="00F12976"/>
    <w:rsid w:val="00F20FD3"/>
    <w:rsid w:val="00F27F69"/>
    <w:rsid w:val="00F43C06"/>
    <w:rsid w:val="00F5170E"/>
    <w:rsid w:val="00F549BE"/>
    <w:rsid w:val="00F628BC"/>
    <w:rsid w:val="00F6448F"/>
    <w:rsid w:val="00F64D57"/>
    <w:rsid w:val="00F66942"/>
    <w:rsid w:val="00F67DC8"/>
    <w:rsid w:val="00F710B4"/>
    <w:rsid w:val="00F72B49"/>
    <w:rsid w:val="00F73F4B"/>
    <w:rsid w:val="00F80442"/>
    <w:rsid w:val="00F90081"/>
    <w:rsid w:val="00F90086"/>
    <w:rsid w:val="00FA317B"/>
    <w:rsid w:val="00FA340B"/>
    <w:rsid w:val="00FA43A2"/>
    <w:rsid w:val="00FC0A03"/>
    <w:rsid w:val="00FC67E3"/>
    <w:rsid w:val="00FD79EF"/>
    <w:rsid w:val="00FF0DF9"/>
    <w:rsid w:val="00FF4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6E09"/>
  <w15:chartTrackingRefBased/>
  <w15:docId w15:val="{07D6A9B7-E261-4433-9C70-6F79F7C7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4A9"/>
  </w:style>
  <w:style w:type="paragraph" w:styleId="Footer">
    <w:name w:val="footer"/>
    <w:basedOn w:val="Normal"/>
    <w:link w:val="FooterChar"/>
    <w:uiPriority w:val="99"/>
    <w:unhideWhenUsed/>
    <w:rsid w:val="00C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4A9"/>
  </w:style>
  <w:style w:type="table" w:styleId="TableGrid">
    <w:name w:val="Table Grid"/>
    <w:basedOn w:val="TableNormal"/>
    <w:uiPriority w:val="59"/>
    <w:rsid w:val="00355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556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6CB"/>
    <w:rPr>
      <w:rFonts w:ascii="Tahoma" w:hAnsi="Tahoma" w:cs="Tahoma"/>
      <w:sz w:val="16"/>
      <w:szCs w:val="16"/>
      <w:lang w:eastAsia="en-US"/>
    </w:rPr>
  </w:style>
  <w:style w:type="character" w:styleId="CommentReference">
    <w:name w:val="annotation reference"/>
    <w:semiHidden/>
    <w:rsid w:val="00DC3819"/>
    <w:rPr>
      <w:sz w:val="16"/>
      <w:szCs w:val="16"/>
    </w:rPr>
  </w:style>
  <w:style w:type="paragraph" w:styleId="CommentText">
    <w:name w:val="annotation text"/>
    <w:basedOn w:val="Normal"/>
    <w:semiHidden/>
    <w:rsid w:val="00DC3819"/>
    <w:rPr>
      <w:sz w:val="20"/>
      <w:szCs w:val="20"/>
    </w:rPr>
  </w:style>
  <w:style w:type="paragraph" w:styleId="CommentSubject">
    <w:name w:val="annotation subject"/>
    <w:basedOn w:val="CommentText"/>
    <w:next w:val="CommentText"/>
    <w:semiHidden/>
    <w:rsid w:val="00DC3819"/>
    <w:rPr>
      <w:b/>
      <w:bCs/>
    </w:rPr>
  </w:style>
  <w:style w:type="character" w:styleId="PageNumber">
    <w:name w:val="page number"/>
    <w:basedOn w:val="DefaultParagraphFont"/>
    <w:rsid w:val="00D419F6"/>
  </w:style>
  <w:style w:type="paragraph" w:styleId="ListParagraph">
    <w:name w:val="List Paragraph"/>
    <w:basedOn w:val="Normal"/>
    <w:uiPriority w:val="34"/>
    <w:qFormat/>
    <w:rsid w:val="00761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57900">
      <w:bodyDiv w:val="1"/>
      <w:marLeft w:val="0"/>
      <w:marRight w:val="0"/>
      <w:marTop w:val="0"/>
      <w:marBottom w:val="0"/>
      <w:divBdr>
        <w:top w:val="none" w:sz="0" w:space="0" w:color="auto"/>
        <w:left w:val="none" w:sz="0" w:space="0" w:color="auto"/>
        <w:bottom w:val="none" w:sz="0" w:space="0" w:color="auto"/>
        <w:right w:val="none" w:sz="0" w:space="0" w:color="auto"/>
      </w:divBdr>
    </w:div>
    <w:div w:id="1499074158">
      <w:bodyDiv w:val="1"/>
      <w:marLeft w:val="0"/>
      <w:marRight w:val="0"/>
      <w:marTop w:val="0"/>
      <w:marBottom w:val="0"/>
      <w:divBdr>
        <w:top w:val="none" w:sz="0" w:space="0" w:color="auto"/>
        <w:left w:val="none" w:sz="0" w:space="0" w:color="auto"/>
        <w:bottom w:val="none" w:sz="0" w:space="0" w:color="auto"/>
        <w:right w:val="none" w:sz="0" w:space="0" w:color="auto"/>
      </w:divBdr>
    </w:div>
    <w:div w:id="18637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B01B6-BF32-4F47-A165-12C70DA59F2A}"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352E9B6B-E5F1-405F-93A0-A19E3AC7FE14}">
      <dgm:prSet phldrT="[Text]"/>
      <dgm:spPr>
        <a:xfrm>
          <a:off x="2230510" y="71789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Community Safety Manager (Hay A)</a:t>
          </a:r>
        </a:p>
      </dgm:t>
    </dgm:pt>
    <dgm:pt modelId="{4E8E4785-7276-498C-840A-E5ED5995BF40}" type="parTrans" cxnId="{0125D4C0-2748-4F7A-97D0-03036CF32996}">
      <dgm:prSet/>
      <dgm:spPr/>
      <dgm:t>
        <a:bodyPr/>
        <a:lstStyle/>
        <a:p>
          <a:endParaRPr lang="en-GB"/>
        </a:p>
      </dgm:t>
    </dgm:pt>
    <dgm:pt modelId="{86D231AF-F330-47A5-BFF3-CF84DFBB6034}" type="sibTrans" cxnId="{0125D4C0-2748-4F7A-97D0-03036CF32996}">
      <dgm:prSet/>
      <dgm:spPr/>
      <dgm:t>
        <a:bodyPr/>
        <a:lstStyle/>
        <a:p>
          <a:endParaRPr lang="en-GB"/>
        </a:p>
      </dgm:t>
    </dgm:pt>
    <dgm:pt modelId="{720C8172-3C70-4336-8112-7BDE7FA0F61E}">
      <dgm:prSet phldrT="[Text]"/>
      <dgm:spPr>
        <a:xfrm>
          <a:off x="2942" y="158928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Principal Community Safety Officer (Hay 4) SGC1565</a:t>
          </a:r>
        </a:p>
      </dgm:t>
    </dgm:pt>
    <dgm:pt modelId="{460CF60F-0342-41BA-9293-FCEA0F566561}" type="parTrans" cxnId="{0D4EEFD7-7C09-4948-B2D6-C512C5C34C66}">
      <dgm:prSet/>
      <dgm:spPr>
        <a:xfrm>
          <a:off x="616597" y="1331547"/>
          <a:ext cx="2227567" cy="257735"/>
        </a:xfrm>
        <a:custGeom>
          <a:avLst/>
          <a:gdLst/>
          <a:ahLst/>
          <a:cxnLst/>
          <a:rect l="0" t="0" r="0" b="0"/>
          <a:pathLst>
            <a:path>
              <a:moveTo>
                <a:pt x="2227567" y="0"/>
              </a:moveTo>
              <a:lnTo>
                <a:pt x="2227567" y="128867"/>
              </a:lnTo>
              <a:lnTo>
                <a:pt x="0" y="128867"/>
              </a:lnTo>
              <a:lnTo>
                <a:pt x="0" y="257735"/>
              </a:lnTo>
            </a:path>
          </a:pathLst>
        </a:custGeom>
        <a:noFill/>
        <a:ln w="63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0BBB4E31-BC63-4F9A-B0A0-1280E7A66A08}" type="sibTrans" cxnId="{0D4EEFD7-7C09-4948-B2D6-C512C5C34C66}">
      <dgm:prSet/>
      <dgm:spPr/>
      <dgm:t>
        <a:bodyPr/>
        <a:lstStyle/>
        <a:p>
          <a:endParaRPr lang="en-GB"/>
        </a:p>
      </dgm:t>
    </dgm:pt>
    <dgm:pt modelId="{9408AEAF-EEB1-4058-B6F9-D4697A780183}">
      <dgm:prSet phldrT="[Text]"/>
      <dgm:spPr>
        <a:xfrm>
          <a:off x="1497511" y="158928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Principal Community Safety Officer (Hay 4) SGC2135</a:t>
          </a:r>
        </a:p>
      </dgm:t>
    </dgm:pt>
    <dgm:pt modelId="{B37B1FD6-4A94-40CE-AAF7-AD387986808F}" type="parTrans" cxnId="{41331924-AA66-41C4-A45C-38620060BFDF}">
      <dgm:prSet/>
      <dgm:spPr>
        <a:xfrm>
          <a:off x="2111166" y="1331547"/>
          <a:ext cx="732998" cy="257735"/>
        </a:xfrm>
        <a:custGeom>
          <a:avLst/>
          <a:gdLst/>
          <a:ahLst/>
          <a:cxnLst/>
          <a:rect l="0" t="0" r="0" b="0"/>
          <a:pathLst>
            <a:path>
              <a:moveTo>
                <a:pt x="732998" y="0"/>
              </a:moveTo>
              <a:lnTo>
                <a:pt x="732998" y="128867"/>
              </a:lnTo>
              <a:lnTo>
                <a:pt x="0" y="128867"/>
              </a:lnTo>
              <a:lnTo>
                <a:pt x="0" y="257735"/>
              </a:lnTo>
            </a:path>
          </a:pathLst>
        </a:custGeom>
        <a:noFill/>
        <a:ln w="63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11DE5251-3CBB-4C66-911E-A80C8C46DC64}" type="sibTrans" cxnId="{41331924-AA66-41C4-A45C-38620060BFDF}">
      <dgm:prSet/>
      <dgm:spPr/>
      <dgm:t>
        <a:bodyPr/>
        <a:lstStyle/>
        <a:p>
          <a:endParaRPr lang="en-GB"/>
        </a:p>
      </dgm:t>
    </dgm:pt>
    <dgm:pt modelId="{60E57828-D3E2-42AD-9AA8-2155081F30AE}">
      <dgm:prSet phldrT="[Text]"/>
      <dgm:spPr>
        <a:xfrm>
          <a:off x="2973032" y="158928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Principal Community Safety Officer (Hay 4) L3685</a:t>
          </a:r>
        </a:p>
      </dgm:t>
    </dgm:pt>
    <dgm:pt modelId="{C19F9F8C-5857-4373-9691-C7CA6D802760}" type="parTrans" cxnId="{0472F274-E448-42E4-8987-4AEDD0BF4E25}">
      <dgm:prSet/>
      <dgm:spPr>
        <a:xfrm>
          <a:off x="2844165" y="1331547"/>
          <a:ext cx="742522" cy="257735"/>
        </a:xfrm>
        <a:custGeom>
          <a:avLst/>
          <a:gdLst/>
          <a:ahLst/>
          <a:cxnLst/>
          <a:rect l="0" t="0" r="0" b="0"/>
          <a:pathLst>
            <a:path>
              <a:moveTo>
                <a:pt x="0" y="0"/>
              </a:moveTo>
              <a:lnTo>
                <a:pt x="0" y="128867"/>
              </a:lnTo>
              <a:lnTo>
                <a:pt x="742522" y="128867"/>
              </a:lnTo>
              <a:lnTo>
                <a:pt x="742522" y="257735"/>
              </a:lnTo>
            </a:path>
          </a:pathLst>
        </a:custGeom>
        <a:noFill/>
        <a:ln w="63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856C81EA-2E84-441F-AD09-656968C9AF6D}" type="sibTrans" cxnId="{0472F274-E448-42E4-8987-4AEDD0BF4E25}">
      <dgm:prSet/>
      <dgm:spPr/>
      <dgm:t>
        <a:bodyPr/>
        <a:lstStyle/>
        <a:p>
          <a:endParaRPr lang="en-GB"/>
        </a:p>
      </dgm:t>
    </dgm:pt>
    <dgm:pt modelId="{E90095C1-AE28-4A96-87C9-4F17D0EA8BF0}">
      <dgm:prSet/>
      <dgm:spPr>
        <a:xfrm>
          <a:off x="309769" y="246067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Community Safety Officer 4 FTE (Hay 7) ECS1159, ECS1135, ECS1133, SGC1573</a:t>
          </a:r>
        </a:p>
      </dgm:t>
    </dgm:pt>
    <dgm:pt modelId="{4F37D154-6674-416E-86EC-0A2BCADC3AE2}" type="parTrans" cxnId="{FE97359C-22E1-4372-9B6A-53591315D52A}">
      <dgm:prSet/>
      <dgm:spPr>
        <a:xfrm>
          <a:off x="125673" y="2202937"/>
          <a:ext cx="184096" cy="564562"/>
        </a:xfrm>
        <a:custGeom>
          <a:avLst/>
          <a:gdLst/>
          <a:ahLst/>
          <a:cxnLst/>
          <a:rect l="0" t="0" r="0" b="0"/>
          <a:pathLst>
            <a:path>
              <a:moveTo>
                <a:pt x="0" y="0"/>
              </a:moveTo>
              <a:lnTo>
                <a:pt x="0" y="564562"/>
              </a:lnTo>
              <a:lnTo>
                <a:pt x="184096" y="564562"/>
              </a:lnTo>
            </a:path>
          </a:pathLst>
        </a:custGeom>
        <a:noFill/>
        <a:ln w="6350" cap="flat" cmpd="sng" algn="ctr">
          <a:solidFill>
            <a:srgbClr val="156082">
              <a:shade val="80000"/>
              <a:hueOff val="0"/>
              <a:satOff val="0"/>
              <a:lumOff val="0"/>
              <a:alphaOff val="0"/>
            </a:srgbClr>
          </a:solidFill>
          <a:prstDash val="solid"/>
          <a:miter lim="800000"/>
        </a:ln>
        <a:effectLst/>
      </dgm:spPr>
      <dgm:t>
        <a:bodyPr/>
        <a:lstStyle/>
        <a:p>
          <a:endParaRPr lang="en-GB"/>
        </a:p>
      </dgm:t>
    </dgm:pt>
    <dgm:pt modelId="{FA9D5BD8-99D0-486C-AD39-832E621524D3}" type="sibTrans" cxnId="{FE97359C-22E1-4372-9B6A-53591315D52A}">
      <dgm:prSet/>
      <dgm:spPr/>
      <dgm:t>
        <a:bodyPr/>
        <a:lstStyle/>
        <a:p>
          <a:endParaRPr lang="en-GB"/>
        </a:p>
      </dgm:t>
    </dgm:pt>
    <dgm:pt modelId="{C91F0377-5FF5-41C8-8713-4483F8BC8C18}">
      <dgm:prSet/>
      <dgm:spPr>
        <a:xfrm>
          <a:off x="1794814" y="246067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Violence Reduction Co-Ordinator 1 FTE (Hay 6) LTC 2025 SGC2168</a:t>
          </a:r>
        </a:p>
      </dgm:t>
    </dgm:pt>
    <dgm:pt modelId="{2BA7A222-19D1-486D-A54A-17982833FBAE}" type="parTrans" cxnId="{C20BF5C5-C4D1-4DFF-B972-CDF3899890E0}">
      <dgm:prSet/>
      <dgm:spPr>
        <a:xfrm>
          <a:off x="1620242" y="2202937"/>
          <a:ext cx="174572" cy="564562"/>
        </a:xfrm>
        <a:custGeom>
          <a:avLst/>
          <a:gdLst/>
          <a:ahLst/>
          <a:cxnLst/>
          <a:rect l="0" t="0" r="0" b="0"/>
          <a:pathLst>
            <a:path>
              <a:moveTo>
                <a:pt x="0" y="0"/>
              </a:moveTo>
              <a:lnTo>
                <a:pt x="0" y="564562"/>
              </a:lnTo>
              <a:lnTo>
                <a:pt x="174572" y="564562"/>
              </a:lnTo>
            </a:path>
          </a:pathLst>
        </a:custGeom>
        <a:noFill/>
        <a:ln w="6350" cap="flat" cmpd="sng" algn="ctr">
          <a:solidFill>
            <a:srgbClr val="156082">
              <a:shade val="80000"/>
              <a:hueOff val="0"/>
              <a:satOff val="0"/>
              <a:lumOff val="0"/>
              <a:alphaOff val="0"/>
            </a:srgbClr>
          </a:solidFill>
          <a:prstDash val="solid"/>
          <a:miter lim="800000"/>
        </a:ln>
        <a:effectLst/>
      </dgm:spPr>
      <dgm:t>
        <a:bodyPr/>
        <a:lstStyle/>
        <a:p>
          <a:endParaRPr lang="en-GB"/>
        </a:p>
      </dgm:t>
    </dgm:pt>
    <dgm:pt modelId="{36D180F1-B127-42D0-9AF9-DA549F506873}" type="sibTrans" cxnId="{C20BF5C5-C4D1-4DFF-B972-CDF3899890E0}">
      <dgm:prSet/>
      <dgm:spPr/>
      <dgm:t>
        <a:bodyPr/>
        <a:lstStyle/>
        <a:p>
          <a:endParaRPr lang="en-GB"/>
        </a:p>
      </dgm:t>
    </dgm:pt>
    <dgm:pt modelId="{968B8281-E588-459D-B2B0-BF4B33B256AC}">
      <dgm:prSet/>
      <dgm:spPr>
        <a:xfrm>
          <a:off x="3279860" y="246067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Community </a:t>
          </a:r>
          <a:r>
            <a:rPr lang="en-GB">
              <a:solidFill>
                <a:sysClr val="window" lastClr="FFFFFF"/>
              </a:solidFill>
              <a:latin typeface="Aptos" panose="02110004020202020204"/>
              <a:ea typeface="+mn-ea"/>
              <a:cs typeface="+mn-cs"/>
            </a:rPr>
            <a:t>Safety Administrator </a:t>
          </a:r>
          <a:r>
            <a:rPr lang="en-GB" dirty="0">
              <a:solidFill>
                <a:sysClr val="window" lastClr="FFFFFF"/>
              </a:solidFill>
              <a:latin typeface="Aptos" panose="02110004020202020204"/>
              <a:ea typeface="+mn-ea"/>
              <a:cs typeface="+mn-cs"/>
            </a:rPr>
            <a:t>2 FTE (Hay 10) ECS1161, L3702</a:t>
          </a:r>
        </a:p>
      </dgm:t>
    </dgm:pt>
    <dgm:pt modelId="{7A6D01A9-6CB0-446C-BFA0-E53A26202ACA}" type="parTrans" cxnId="{DF6C8313-DC5B-4D2E-96EA-E83A514F7E77}">
      <dgm:prSet/>
      <dgm:spPr>
        <a:xfrm>
          <a:off x="3095763" y="2202937"/>
          <a:ext cx="184096" cy="564562"/>
        </a:xfrm>
        <a:custGeom>
          <a:avLst/>
          <a:gdLst/>
          <a:ahLst/>
          <a:cxnLst/>
          <a:rect l="0" t="0" r="0" b="0"/>
          <a:pathLst>
            <a:path>
              <a:moveTo>
                <a:pt x="0" y="0"/>
              </a:moveTo>
              <a:lnTo>
                <a:pt x="0" y="564562"/>
              </a:lnTo>
              <a:lnTo>
                <a:pt x="184096" y="564562"/>
              </a:lnTo>
            </a:path>
          </a:pathLst>
        </a:custGeom>
        <a:noFill/>
        <a:ln w="6350" cap="flat" cmpd="sng" algn="ctr">
          <a:solidFill>
            <a:srgbClr val="156082">
              <a:shade val="80000"/>
              <a:hueOff val="0"/>
              <a:satOff val="0"/>
              <a:lumOff val="0"/>
              <a:alphaOff val="0"/>
            </a:srgbClr>
          </a:solidFill>
          <a:prstDash val="solid"/>
          <a:miter lim="800000"/>
        </a:ln>
        <a:effectLst/>
      </dgm:spPr>
      <dgm:t>
        <a:bodyPr/>
        <a:lstStyle/>
        <a:p>
          <a:endParaRPr lang="en-GB"/>
        </a:p>
      </dgm:t>
    </dgm:pt>
    <dgm:pt modelId="{93F01763-1051-43E0-AA1B-98D4E0078718}" type="sibTrans" cxnId="{DF6C8313-DC5B-4D2E-96EA-E83A514F7E77}">
      <dgm:prSet/>
      <dgm:spPr/>
      <dgm:t>
        <a:bodyPr/>
        <a:lstStyle/>
        <a:p>
          <a:endParaRPr lang="en-GB"/>
        </a:p>
      </dgm:t>
    </dgm:pt>
    <dgm:pt modelId="{FB4D74C4-FFCC-4199-AA48-E016E2528173}">
      <dgm:prSet/>
      <dgm:spPr>
        <a:xfrm>
          <a:off x="4458077" y="1589282"/>
          <a:ext cx="1227309" cy="613654"/>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gm:spPr>
      <dgm:t>
        <a:bodyPr/>
        <a:lstStyle/>
        <a:p>
          <a:pPr>
            <a:buNone/>
          </a:pPr>
          <a:r>
            <a:rPr lang="en-GB" dirty="0">
              <a:solidFill>
                <a:sysClr val="window" lastClr="FFFFFF"/>
              </a:solidFill>
              <a:latin typeface="Aptos" panose="02110004020202020204"/>
              <a:ea typeface="+mn-ea"/>
              <a:cs typeface="+mn-cs"/>
            </a:rPr>
            <a:t>Partnerships Development Officer (Hay 6) SGC0654</a:t>
          </a:r>
        </a:p>
      </dgm:t>
    </dgm:pt>
    <dgm:pt modelId="{9960E498-13A4-475F-BA3B-8914184D67F6}" type="parTrans" cxnId="{ED1B3FF9-BE82-4B5F-AA5C-768351923F18}">
      <dgm:prSet/>
      <dgm:spPr>
        <a:xfrm>
          <a:off x="2844165" y="1331547"/>
          <a:ext cx="2227567" cy="257735"/>
        </a:xfrm>
        <a:custGeom>
          <a:avLst/>
          <a:gdLst/>
          <a:ahLst/>
          <a:cxnLst/>
          <a:rect l="0" t="0" r="0" b="0"/>
          <a:pathLst>
            <a:path>
              <a:moveTo>
                <a:pt x="0" y="0"/>
              </a:moveTo>
              <a:lnTo>
                <a:pt x="0" y="128867"/>
              </a:lnTo>
              <a:lnTo>
                <a:pt x="2227567" y="128867"/>
              </a:lnTo>
              <a:lnTo>
                <a:pt x="2227567" y="257735"/>
              </a:lnTo>
            </a:path>
          </a:pathLst>
        </a:custGeom>
        <a:noFill/>
        <a:ln w="6350" cap="flat" cmpd="sng" algn="ctr">
          <a:solidFill>
            <a:srgbClr val="156082">
              <a:shade val="60000"/>
              <a:hueOff val="0"/>
              <a:satOff val="0"/>
              <a:lumOff val="0"/>
              <a:alphaOff val="0"/>
            </a:srgbClr>
          </a:solidFill>
          <a:prstDash val="solid"/>
          <a:miter lim="800000"/>
        </a:ln>
        <a:effectLst/>
      </dgm:spPr>
      <dgm:t>
        <a:bodyPr/>
        <a:lstStyle/>
        <a:p>
          <a:endParaRPr lang="en-GB"/>
        </a:p>
      </dgm:t>
    </dgm:pt>
    <dgm:pt modelId="{455DCE2E-BC3B-45DC-8EDA-A887A419B5D5}" type="sibTrans" cxnId="{ED1B3FF9-BE82-4B5F-AA5C-768351923F18}">
      <dgm:prSet/>
      <dgm:spPr/>
      <dgm:t>
        <a:bodyPr/>
        <a:lstStyle/>
        <a:p>
          <a:endParaRPr lang="en-GB"/>
        </a:p>
      </dgm:t>
    </dgm:pt>
    <dgm:pt modelId="{99C2DB43-370D-46FB-9218-5E2A2ABA2061}" type="pres">
      <dgm:prSet presAssocID="{B1FB01B6-BF32-4F47-A165-12C70DA59F2A}" presName="hierChild1" presStyleCnt="0">
        <dgm:presLayoutVars>
          <dgm:orgChart val="1"/>
          <dgm:chPref val="1"/>
          <dgm:dir/>
          <dgm:animOne val="branch"/>
          <dgm:animLvl val="lvl"/>
          <dgm:resizeHandles/>
        </dgm:presLayoutVars>
      </dgm:prSet>
      <dgm:spPr/>
    </dgm:pt>
    <dgm:pt modelId="{15AD2EF9-4AD9-4467-93BB-7E1FE1DFDD24}" type="pres">
      <dgm:prSet presAssocID="{352E9B6B-E5F1-405F-93A0-A19E3AC7FE14}" presName="hierRoot1" presStyleCnt="0">
        <dgm:presLayoutVars>
          <dgm:hierBranch val="init"/>
        </dgm:presLayoutVars>
      </dgm:prSet>
      <dgm:spPr/>
    </dgm:pt>
    <dgm:pt modelId="{E2AF214A-7976-40DC-9F9A-17F594960CC9}" type="pres">
      <dgm:prSet presAssocID="{352E9B6B-E5F1-405F-93A0-A19E3AC7FE14}" presName="rootComposite1" presStyleCnt="0"/>
      <dgm:spPr/>
    </dgm:pt>
    <dgm:pt modelId="{65D9B9BF-3473-4913-92C9-96AFF5179E06}" type="pres">
      <dgm:prSet presAssocID="{352E9B6B-E5F1-405F-93A0-A19E3AC7FE14}" presName="rootText1" presStyleLbl="node0" presStyleIdx="0" presStyleCnt="1">
        <dgm:presLayoutVars>
          <dgm:chPref val="3"/>
        </dgm:presLayoutVars>
      </dgm:prSet>
      <dgm:spPr/>
    </dgm:pt>
    <dgm:pt modelId="{6396D5A6-5C7C-4673-A782-F02DE55A84ED}" type="pres">
      <dgm:prSet presAssocID="{352E9B6B-E5F1-405F-93A0-A19E3AC7FE14}" presName="rootConnector1" presStyleLbl="node1" presStyleIdx="0" presStyleCnt="0"/>
      <dgm:spPr/>
    </dgm:pt>
    <dgm:pt modelId="{34DB4923-716D-48F6-84C5-3DE7724CAD18}" type="pres">
      <dgm:prSet presAssocID="{352E9B6B-E5F1-405F-93A0-A19E3AC7FE14}" presName="hierChild2" presStyleCnt="0"/>
      <dgm:spPr/>
    </dgm:pt>
    <dgm:pt modelId="{DB02808C-4930-4FD3-8A05-5D1D34ACD02B}" type="pres">
      <dgm:prSet presAssocID="{460CF60F-0342-41BA-9293-FCEA0F566561}" presName="Name37" presStyleLbl="parChTrans1D2" presStyleIdx="0" presStyleCnt="4"/>
      <dgm:spPr/>
    </dgm:pt>
    <dgm:pt modelId="{B0A5EB1B-820B-46E5-8236-997051486D04}" type="pres">
      <dgm:prSet presAssocID="{720C8172-3C70-4336-8112-7BDE7FA0F61E}" presName="hierRoot2" presStyleCnt="0">
        <dgm:presLayoutVars>
          <dgm:hierBranch val="init"/>
        </dgm:presLayoutVars>
      </dgm:prSet>
      <dgm:spPr/>
    </dgm:pt>
    <dgm:pt modelId="{BFB33C8E-0AFD-45AF-8277-ED4796F405E3}" type="pres">
      <dgm:prSet presAssocID="{720C8172-3C70-4336-8112-7BDE7FA0F61E}" presName="rootComposite" presStyleCnt="0"/>
      <dgm:spPr/>
    </dgm:pt>
    <dgm:pt modelId="{A650C271-D45D-4EBE-893B-D94460D66AE1}" type="pres">
      <dgm:prSet presAssocID="{720C8172-3C70-4336-8112-7BDE7FA0F61E}" presName="rootText" presStyleLbl="node2" presStyleIdx="0" presStyleCnt="4">
        <dgm:presLayoutVars>
          <dgm:chPref val="3"/>
        </dgm:presLayoutVars>
      </dgm:prSet>
      <dgm:spPr/>
    </dgm:pt>
    <dgm:pt modelId="{BF21E92A-FF14-46ED-BA22-63981AC9EA77}" type="pres">
      <dgm:prSet presAssocID="{720C8172-3C70-4336-8112-7BDE7FA0F61E}" presName="rootConnector" presStyleLbl="node2" presStyleIdx="0" presStyleCnt="4"/>
      <dgm:spPr/>
    </dgm:pt>
    <dgm:pt modelId="{39CFD56A-F552-4684-86EE-B05141E2186C}" type="pres">
      <dgm:prSet presAssocID="{720C8172-3C70-4336-8112-7BDE7FA0F61E}" presName="hierChild4" presStyleCnt="0"/>
      <dgm:spPr/>
    </dgm:pt>
    <dgm:pt modelId="{E0DD36E6-90B0-47AD-A785-D857EAEF1EEE}" type="pres">
      <dgm:prSet presAssocID="{4F37D154-6674-416E-86EC-0A2BCADC3AE2}" presName="Name37" presStyleLbl="parChTrans1D3" presStyleIdx="0" presStyleCnt="3"/>
      <dgm:spPr/>
    </dgm:pt>
    <dgm:pt modelId="{A2F3CBD7-A52C-4295-A474-A60BE6F8EA7C}" type="pres">
      <dgm:prSet presAssocID="{E90095C1-AE28-4A96-87C9-4F17D0EA8BF0}" presName="hierRoot2" presStyleCnt="0">
        <dgm:presLayoutVars>
          <dgm:hierBranch val="init"/>
        </dgm:presLayoutVars>
      </dgm:prSet>
      <dgm:spPr/>
    </dgm:pt>
    <dgm:pt modelId="{64517557-FC5B-4C1C-9D88-CBF9A2C28A4A}" type="pres">
      <dgm:prSet presAssocID="{E90095C1-AE28-4A96-87C9-4F17D0EA8BF0}" presName="rootComposite" presStyleCnt="0"/>
      <dgm:spPr/>
    </dgm:pt>
    <dgm:pt modelId="{9D41DF62-437D-42F8-8948-B26710E9DAF7}" type="pres">
      <dgm:prSet presAssocID="{E90095C1-AE28-4A96-87C9-4F17D0EA8BF0}" presName="rootText" presStyleLbl="node3" presStyleIdx="0" presStyleCnt="3">
        <dgm:presLayoutVars>
          <dgm:chPref val="3"/>
        </dgm:presLayoutVars>
      </dgm:prSet>
      <dgm:spPr/>
    </dgm:pt>
    <dgm:pt modelId="{870178C7-79BD-4498-AE0D-1177BF3353AF}" type="pres">
      <dgm:prSet presAssocID="{E90095C1-AE28-4A96-87C9-4F17D0EA8BF0}" presName="rootConnector" presStyleLbl="node3" presStyleIdx="0" presStyleCnt="3"/>
      <dgm:spPr/>
    </dgm:pt>
    <dgm:pt modelId="{0BF1710F-4F28-418B-AA59-0370BB5609A2}" type="pres">
      <dgm:prSet presAssocID="{E90095C1-AE28-4A96-87C9-4F17D0EA8BF0}" presName="hierChild4" presStyleCnt="0"/>
      <dgm:spPr/>
    </dgm:pt>
    <dgm:pt modelId="{685804C4-25FC-4484-8414-EF2694A868C2}" type="pres">
      <dgm:prSet presAssocID="{E90095C1-AE28-4A96-87C9-4F17D0EA8BF0}" presName="hierChild5" presStyleCnt="0"/>
      <dgm:spPr/>
    </dgm:pt>
    <dgm:pt modelId="{8C736E10-CBBA-49CE-8A5A-00545067401C}" type="pres">
      <dgm:prSet presAssocID="{720C8172-3C70-4336-8112-7BDE7FA0F61E}" presName="hierChild5" presStyleCnt="0"/>
      <dgm:spPr/>
    </dgm:pt>
    <dgm:pt modelId="{9D725DB3-3B78-4C6A-A712-9EE765BE967A}" type="pres">
      <dgm:prSet presAssocID="{B37B1FD6-4A94-40CE-AAF7-AD387986808F}" presName="Name37" presStyleLbl="parChTrans1D2" presStyleIdx="1" presStyleCnt="4"/>
      <dgm:spPr/>
    </dgm:pt>
    <dgm:pt modelId="{A92005D1-EA72-4E2D-97E7-5C215906768B}" type="pres">
      <dgm:prSet presAssocID="{9408AEAF-EEB1-4058-B6F9-D4697A780183}" presName="hierRoot2" presStyleCnt="0">
        <dgm:presLayoutVars>
          <dgm:hierBranch val="init"/>
        </dgm:presLayoutVars>
      </dgm:prSet>
      <dgm:spPr/>
    </dgm:pt>
    <dgm:pt modelId="{4DC36D51-0502-4DF3-AB88-2ED2A2AFA538}" type="pres">
      <dgm:prSet presAssocID="{9408AEAF-EEB1-4058-B6F9-D4697A780183}" presName="rootComposite" presStyleCnt="0"/>
      <dgm:spPr/>
    </dgm:pt>
    <dgm:pt modelId="{ABA6AD85-B529-423B-BA18-7B6381041F4D}" type="pres">
      <dgm:prSet presAssocID="{9408AEAF-EEB1-4058-B6F9-D4697A780183}" presName="rootText" presStyleLbl="node2" presStyleIdx="1" presStyleCnt="4" custLinFactNeighborX="776">
        <dgm:presLayoutVars>
          <dgm:chPref val="3"/>
        </dgm:presLayoutVars>
      </dgm:prSet>
      <dgm:spPr/>
    </dgm:pt>
    <dgm:pt modelId="{A1382DE4-806B-4AC5-9224-B2CA228198DC}" type="pres">
      <dgm:prSet presAssocID="{9408AEAF-EEB1-4058-B6F9-D4697A780183}" presName="rootConnector" presStyleLbl="node2" presStyleIdx="1" presStyleCnt="4"/>
      <dgm:spPr/>
    </dgm:pt>
    <dgm:pt modelId="{6FB8F2CA-4DB0-4A01-B566-848BEC3EC388}" type="pres">
      <dgm:prSet presAssocID="{9408AEAF-EEB1-4058-B6F9-D4697A780183}" presName="hierChild4" presStyleCnt="0"/>
      <dgm:spPr/>
    </dgm:pt>
    <dgm:pt modelId="{3EC12F48-3C77-4B66-AF2E-6CC5A955A90E}" type="pres">
      <dgm:prSet presAssocID="{2BA7A222-19D1-486D-A54A-17982833FBAE}" presName="Name37" presStyleLbl="parChTrans1D3" presStyleIdx="1" presStyleCnt="3"/>
      <dgm:spPr/>
    </dgm:pt>
    <dgm:pt modelId="{38804F39-B668-463B-BCFB-BDF09922B059}" type="pres">
      <dgm:prSet presAssocID="{C91F0377-5FF5-41C8-8713-4483F8BC8C18}" presName="hierRoot2" presStyleCnt="0">
        <dgm:presLayoutVars>
          <dgm:hierBranch val="init"/>
        </dgm:presLayoutVars>
      </dgm:prSet>
      <dgm:spPr/>
    </dgm:pt>
    <dgm:pt modelId="{1AB4BCCA-0FD4-435C-B71E-FDF51C293498}" type="pres">
      <dgm:prSet presAssocID="{C91F0377-5FF5-41C8-8713-4483F8BC8C18}" presName="rootComposite" presStyleCnt="0"/>
      <dgm:spPr/>
    </dgm:pt>
    <dgm:pt modelId="{D2E9CDEF-EDEE-4666-911C-90F38332D3A6}" type="pres">
      <dgm:prSet presAssocID="{C91F0377-5FF5-41C8-8713-4483F8BC8C18}" presName="rootText" presStyleLbl="node3" presStyleIdx="1" presStyleCnt="3">
        <dgm:presLayoutVars>
          <dgm:chPref val="3"/>
        </dgm:presLayoutVars>
      </dgm:prSet>
      <dgm:spPr/>
    </dgm:pt>
    <dgm:pt modelId="{596EBF77-0BCC-4ADE-B012-E3C94327F0D9}" type="pres">
      <dgm:prSet presAssocID="{C91F0377-5FF5-41C8-8713-4483F8BC8C18}" presName="rootConnector" presStyleLbl="node3" presStyleIdx="1" presStyleCnt="3"/>
      <dgm:spPr/>
    </dgm:pt>
    <dgm:pt modelId="{3D751A73-A6CA-430A-842C-BA4110BB9CE8}" type="pres">
      <dgm:prSet presAssocID="{C91F0377-5FF5-41C8-8713-4483F8BC8C18}" presName="hierChild4" presStyleCnt="0"/>
      <dgm:spPr/>
    </dgm:pt>
    <dgm:pt modelId="{B5004749-6B1F-460A-980F-7DF2D183BBAA}" type="pres">
      <dgm:prSet presAssocID="{C91F0377-5FF5-41C8-8713-4483F8BC8C18}" presName="hierChild5" presStyleCnt="0"/>
      <dgm:spPr/>
    </dgm:pt>
    <dgm:pt modelId="{F96F47F2-B94E-4C4E-896F-8B47512EC8EA}" type="pres">
      <dgm:prSet presAssocID="{9408AEAF-EEB1-4058-B6F9-D4697A780183}" presName="hierChild5" presStyleCnt="0"/>
      <dgm:spPr/>
    </dgm:pt>
    <dgm:pt modelId="{35DFC65A-882B-4EFD-AD47-5208933BA0E8}" type="pres">
      <dgm:prSet presAssocID="{C19F9F8C-5857-4373-9691-C7CA6D802760}" presName="Name37" presStyleLbl="parChTrans1D2" presStyleIdx="2" presStyleCnt="4"/>
      <dgm:spPr/>
    </dgm:pt>
    <dgm:pt modelId="{665367DA-01BF-4E1C-A512-60CB2FAB1EA2}" type="pres">
      <dgm:prSet presAssocID="{60E57828-D3E2-42AD-9AA8-2155081F30AE}" presName="hierRoot2" presStyleCnt="0">
        <dgm:presLayoutVars>
          <dgm:hierBranch val="init"/>
        </dgm:presLayoutVars>
      </dgm:prSet>
      <dgm:spPr/>
    </dgm:pt>
    <dgm:pt modelId="{6089BB61-45D7-4B7D-AA16-CF30BB4EFD07}" type="pres">
      <dgm:prSet presAssocID="{60E57828-D3E2-42AD-9AA8-2155081F30AE}" presName="rootComposite" presStyleCnt="0"/>
      <dgm:spPr/>
    </dgm:pt>
    <dgm:pt modelId="{F12CEFAB-17D1-422C-8943-017F6781E330}" type="pres">
      <dgm:prSet presAssocID="{60E57828-D3E2-42AD-9AA8-2155081F30AE}" presName="rootText" presStyleLbl="node2" presStyleIdx="2" presStyleCnt="4">
        <dgm:presLayoutVars>
          <dgm:chPref val="3"/>
        </dgm:presLayoutVars>
      </dgm:prSet>
      <dgm:spPr/>
    </dgm:pt>
    <dgm:pt modelId="{AFE6F04F-7F7B-4054-B357-551FA9BAD8F3}" type="pres">
      <dgm:prSet presAssocID="{60E57828-D3E2-42AD-9AA8-2155081F30AE}" presName="rootConnector" presStyleLbl="node2" presStyleIdx="2" presStyleCnt="4"/>
      <dgm:spPr/>
    </dgm:pt>
    <dgm:pt modelId="{E961B9E8-D53B-4FA6-9DCB-158D16086C29}" type="pres">
      <dgm:prSet presAssocID="{60E57828-D3E2-42AD-9AA8-2155081F30AE}" presName="hierChild4" presStyleCnt="0"/>
      <dgm:spPr/>
    </dgm:pt>
    <dgm:pt modelId="{88BAFBF9-D19B-4016-9666-D04835A5AC91}" type="pres">
      <dgm:prSet presAssocID="{7A6D01A9-6CB0-446C-BFA0-E53A26202ACA}" presName="Name37" presStyleLbl="parChTrans1D3" presStyleIdx="2" presStyleCnt="3"/>
      <dgm:spPr/>
    </dgm:pt>
    <dgm:pt modelId="{3B77EB24-34E2-4216-A6CB-4E6A92AB01E1}" type="pres">
      <dgm:prSet presAssocID="{968B8281-E588-459D-B2B0-BF4B33B256AC}" presName="hierRoot2" presStyleCnt="0">
        <dgm:presLayoutVars>
          <dgm:hierBranch val="init"/>
        </dgm:presLayoutVars>
      </dgm:prSet>
      <dgm:spPr/>
    </dgm:pt>
    <dgm:pt modelId="{D8318B0A-643B-4DA5-99E4-0DB80EB90714}" type="pres">
      <dgm:prSet presAssocID="{968B8281-E588-459D-B2B0-BF4B33B256AC}" presName="rootComposite" presStyleCnt="0"/>
      <dgm:spPr/>
    </dgm:pt>
    <dgm:pt modelId="{AE772021-D642-49B0-82FB-D1C711F41A95}" type="pres">
      <dgm:prSet presAssocID="{968B8281-E588-459D-B2B0-BF4B33B256AC}" presName="rootText" presStyleLbl="node3" presStyleIdx="2" presStyleCnt="3">
        <dgm:presLayoutVars>
          <dgm:chPref val="3"/>
        </dgm:presLayoutVars>
      </dgm:prSet>
      <dgm:spPr/>
    </dgm:pt>
    <dgm:pt modelId="{B98AE868-52DA-43B3-8A16-367712998F38}" type="pres">
      <dgm:prSet presAssocID="{968B8281-E588-459D-B2B0-BF4B33B256AC}" presName="rootConnector" presStyleLbl="node3" presStyleIdx="2" presStyleCnt="3"/>
      <dgm:spPr/>
    </dgm:pt>
    <dgm:pt modelId="{0A480B76-91FE-4DAB-BD99-2C0860BBD6B6}" type="pres">
      <dgm:prSet presAssocID="{968B8281-E588-459D-B2B0-BF4B33B256AC}" presName="hierChild4" presStyleCnt="0"/>
      <dgm:spPr/>
    </dgm:pt>
    <dgm:pt modelId="{B2AB2698-2F0A-4F6F-8A77-D09EE254960B}" type="pres">
      <dgm:prSet presAssocID="{968B8281-E588-459D-B2B0-BF4B33B256AC}" presName="hierChild5" presStyleCnt="0"/>
      <dgm:spPr/>
    </dgm:pt>
    <dgm:pt modelId="{E7A341D8-EEE6-4DAE-AB0C-7C0D6D9E9986}" type="pres">
      <dgm:prSet presAssocID="{60E57828-D3E2-42AD-9AA8-2155081F30AE}" presName="hierChild5" presStyleCnt="0"/>
      <dgm:spPr/>
    </dgm:pt>
    <dgm:pt modelId="{1DF30760-0DD6-4938-95B0-A5C98F10D0CB}" type="pres">
      <dgm:prSet presAssocID="{9960E498-13A4-475F-BA3B-8914184D67F6}" presName="Name37" presStyleLbl="parChTrans1D2" presStyleIdx="3" presStyleCnt="4"/>
      <dgm:spPr/>
    </dgm:pt>
    <dgm:pt modelId="{307063C5-C09C-473C-BA57-FFA50BE724FD}" type="pres">
      <dgm:prSet presAssocID="{FB4D74C4-FFCC-4199-AA48-E016E2528173}" presName="hierRoot2" presStyleCnt="0">
        <dgm:presLayoutVars>
          <dgm:hierBranch val="init"/>
        </dgm:presLayoutVars>
      </dgm:prSet>
      <dgm:spPr/>
    </dgm:pt>
    <dgm:pt modelId="{E8A4242F-7A11-4F61-8B6E-3A3C4A35D9BC}" type="pres">
      <dgm:prSet presAssocID="{FB4D74C4-FFCC-4199-AA48-E016E2528173}" presName="rootComposite" presStyleCnt="0"/>
      <dgm:spPr/>
    </dgm:pt>
    <dgm:pt modelId="{0341C87F-E0E8-4171-AFB1-29C775DD1EAD}" type="pres">
      <dgm:prSet presAssocID="{FB4D74C4-FFCC-4199-AA48-E016E2528173}" presName="rootText" presStyleLbl="node2" presStyleIdx="3" presStyleCnt="4">
        <dgm:presLayoutVars>
          <dgm:chPref val="3"/>
        </dgm:presLayoutVars>
      </dgm:prSet>
      <dgm:spPr/>
    </dgm:pt>
    <dgm:pt modelId="{BFB9668C-8440-4C10-8CBD-8BCA8921CA4E}" type="pres">
      <dgm:prSet presAssocID="{FB4D74C4-FFCC-4199-AA48-E016E2528173}" presName="rootConnector" presStyleLbl="node2" presStyleIdx="3" presStyleCnt="4"/>
      <dgm:spPr/>
    </dgm:pt>
    <dgm:pt modelId="{70CAEE6C-1C1C-495E-8A5A-B5F1427B0CFA}" type="pres">
      <dgm:prSet presAssocID="{FB4D74C4-FFCC-4199-AA48-E016E2528173}" presName="hierChild4" presStyleCnt="0"/>
      <dgm:spPr/>
    </dgm:pt>
    <dgm:pt modelId="{9475D30F-1F05-4DC4-BB5E-F07AD7F208BB}" type="pres">
      <dgm:prSet presAssocID="{FB4D74C4-FFCC-4199-AA48-E016E2528173}" presName="hierChild5" presStyleCnt="0"/>
      <dgm:spPr/>
    </dgm:pt>
    <dgm:pt modelId="{950D9AD3-F57B-4AE0-8F4F-03C8F6CF31E3}" type="pres">
      <dgm:prSet presAssocID="{352E9B6B-E5F1-405F-93A0-A19E3AC7FE14}" presName="hierChild3" presStyleCnt="0"/>
      <dgm:spPr/>
    </dgm:pt>
  </dgm:ptLst>
  <dgm:cxnLst>
    <dgm:cxn modelId="{ABA7DE03-80FE-404A-8D50-0838CA9BBA88}" type="presOf" srcId="{C91F0377-5FF5-41C8-8713-4483F8BC8C18}" destId="{596EBF77-0BCC-4ADE-B012-E3C94327F0D9}" srcOrd="1" destOrd="0" presId="urn:microsoft.com/office/officeart/2005/8/layout/orgChart1"/>
    <dgm:cxn modelId="{8AED2510-B38F-47DE-84B6-E77EB89DF197}" type="presOf" srcId="{9408AEAF-EEB1-4058-B6F9-D4697A780183}" destId="{ABA6AD85-B529-423B-BA18-7B6381041F4D}" srcOrd="0" destOrd="0" presId="urn:microsoft.com/office/officeart/2005/8/layout/orgChart1"/>
    <dgm:cxn modelId="{DF6C8313-DC5B-4D2E-96EA-E83A514F7E77}" srcId="{60E57828-D3E2-42AD-9AA8-2155081F30AE}" destId="{968B8281-E588-459D-B2B0-BF4B33B256AC}" srcOrd="0" destOrd="0" parTransId="{7A6D01A9-6CB0-446C-BFA0-E53A26202ACA}" sibTransId="{93F01763-1051-43E0-AA1B-98D4E0078718}"/>
    <dgm:cxn modelId="{69448915-1AB3-4066-A17D-BACA9DC18476}" type="presOf" srcId="{352E9B6B-E5F1-405F-93A0-A19E3AC7FE14}" destId="{65D9B9BF-3473-4913-92C9-96AFF5179E06}" srcOrd="0" destOrd="0" presId="urn:microsoft.com/office/officeart/2005/8/layout/orgChart1"/>
    <dgm:cxn modelId="{B13F8B22-73D0-4546-AF69-F00035250D82}" type="presOf" srcId="{720C8172-3C70-4336-8112-7BDE7FA0F61E}" destId="{A650C271-D45D-4EBE-893B-D94460D66AE1}" srcOrd="0" destOrd="0" presId="urn:microsoft.com/office/officeart/2005/8/layout/orgChart1"/>
    <dgm:cxn modelId="{32868C23-B53E-429A-BBEE-AE16EBB1DC29}" type="presOf" srcId="{C19F9F8C-5857-4373-9691-C7CA6D802760}" destId="{35DFC65A-882B-4EFD-AD47-5208933BA0E8}" srcOrd="0" destOrd="0" presId="urn:microsoft.com/office/officeart/2005/8/layout/orgChart1"/>
    <dgm:cxn modelId="{41331924-AA66-41C4-A45C-38620060BFDF}" srcId="{352E9B6B-E5F1-405F-93A0-A19E3AC7FE14}" destId="{9408AEAF-EEB1-4058-B6F9-D4697A780183}" srcOrd="1" destOrd="0" parTransId="{B37B1FD6-4A94-40CE-AAF7-AD387986808F}" sibTransId="{11DE5251-3CBB-4C66-911E-A80C8C46DC64}"/>
    <dgm:cxn modelId="{3FF8F637-BEE5-406E-9616-A9423C7821BC}" type="presOf" srcId="{9408AEAF-EEB1-4058-B6F9-D4697A780183}" destId="{A1382DE4-806B-4AC5-9224-B2CA228198DC}" srcOrd="1" destOrd="0" presId="urn:microsoft.com/office/officeart/2005/8/layout/orgChart1"/>
    <dgm:cxn modelId="{4CC85569-2D17-487B-95E5-A4ED5C86D918}" type="presOf" srcId="{9960E498-13A4-475F-BA3B-8914184D67F6}" destId="{1DF30760-0DD6-4938-95B0-A5C98F10D0CB}" srcOrd="0" destOrd="0" presId="urn:microsoft.com/office/officeart/2005/8/layout/orgChart1"/>
    <dgm:cxn modelId="{EDC7A46B-F624-4D8C-BBDB-B31B9F6A095F}" type="presOf" srcId="{968B8281-E588-459D-B2B0-BF4B33B256AC}" destId="{AE772021-D642-49B0-82FB-D1C711F41A95}" srcOrd="0" destOrd="0" presId="urn:microsoft.com/office/officeart/2005/8/layout/orgChart1"/>
    <dgm:cxn modelId="{0472F274-E448-42E4-8987-4AEDD0BF4E25}" srcId="{352E9B6B-E5F1-405F-93A0-A19E3AC7FE14}" destId="{60E57828-D3E2-42AD-9AA8-2155081F30AE}" srcOrd="2" destOrd="0" parTransId="{C19F9F8C-5857-4373-9691-C7CA6D802760}" sibTransId="{856C81EA-2E84-441F-AD09-656968C9AF6D}"/>
    <dgm:cxn modelId="{DF088475-F787-416B-9CD8-E09E4D01574E}" type="presOf" srcId="{4F37D154-6674-416E-86EC-0A2BCADC3AE2}" destId="{E0DD36E6-90B0-47AD-A785-D857EAEF1EEE}" srcOrd="0" destOrd="0" presId="urn:microsoft.com/office/officeart/2005/8/layout/orgChart1"/>
    <dgm:cxn modelId="{23DE9359-7EDC-4F53-A63D-837F3F6DEEEF}" type="presOf" srcId="{2BA7A222-19D1-486D-A54A-17982833FBAE}" destId="{3EC12F48-3C77-4B66-AF2E-6CC5A955A90E}" srcOrd="0" destOrd="0" presId="urn:microsoft.com/office/officeart/2005/8/layout/orgChart1"/>
    <dgm:cxn modelId="{1ABC3E83-2C6E-4B47-9300-F36129A3E990}" type="presOf" srcId="{352E9B6B-E5F1-405F-93A0-A19E3AC7FE14}" destId="{6396D5A6-5C7C-4673-A782-F02DE55A84ED}" srcOrd="1" destOrd="0" presId="urn:microsoft.com/office/officeart/2005/8/layout/orgChart1"/>
    <dgm:cxn modelId="{24EF0888-79E1-4B34-8CA1-8AB4DB9CD13C}" type="presOf" srcId="{968B8281-E588-459D-B2B0-BF4B33B256AC}" destId="{B98AE868-52DA-43B3-8A16-367712998F38}" srcOrd="1" destOrd="0" presId="urn:microsoft.com/office/officeart/2005/8/layout/orgChart1"/>
    <dgm:cxn modelId="{19BC7893-6C04-4203-9DA4-CEBCEDAA8D35}" type="presOf" srcId="{C91F0377-5FF5-41C8-8713-4483F8BC8C18}" destId="{D2E9CDEF-EDEE-4666-911C-90F38332D3A6}" srcOrd="0" destOrd="0" presId="urn:microsoft.com/office/officeart/2005/8/layout/orgChart1"/>
    <dgm:cxn modelId="{FE97359C-22E1-4372-9B6A-53591315D52A}" srcId="{720C8172-3C70-4336-8112-7BDE7FA0F61E}" destId="{E90095C1-AE28-4A96-87C9-4F17D0EA8BF0}" srcOrd="0" destOrd="0" parTransId="{4F37D154-6674-416E-86EC-0A2BCADC3AE2}" sibTransId="{FA9D5BD8-99D0-486C-AD39-832E621524D3}"/>
    <dgm:cxn modelId="{13F2F4A6-1EE2-407A-8EAC-496F8FFE36BA}" type="presOf" srcId="{B37B1FD6-4A94-40CE-AAF7-AD387986808F}" destId="{9D725DB3-3B78-4C6A-A712-9EE765BE967A}" srcOrd="0" destOrd="0" presId="urn:microsoft.com/office/officeart/2005/8/layout/orgChart1"/>
    <dgm:cxn modelId="{58B436AE-6A2F-489C-A0BE-397E149ED4B2}" type="presOf" srcId="{720C8172-3C70-4336-8112-7BDE7FA0F61E}" destId="{BF21E92A-FF14-46ED-BA22-63981AC9EA77}" srcOrd="1" destOrd="0" presId="urn:microsoft.com/office/officeart/2005/8/layout/orgChart1"/>
    <dgm:cxn modelId="{34C72BAF-9301-4DFD-B1F3-871DD344FB84}" type="presOf" srcId="{7A6D01A9-6CB0-446C-BFA0-E53A26202ACA}" destId="{88BAFBF9-D19B-4016-9666-D04835A5AC91}" srcOrd="0" destOrd="0" presId="urn:microsoft.com/office/officeart/2005/8/layout/orgChart1"/>
    <dgm:cxn modelId="{0125D4C0-2748-4F7A-97D0-03036CF32996}" srcId="{B1FB01B6-BF32-4F47-A165-12C70DA59F2A}" destId="{352E9B6B-E5F1-405F-93A0-A19E3AC7FE14}" srcOrd="0" destOrd="0" parTransId="{4E8E4785-7276-498C-840A-E5ED5995BF40}" sibTransId="{86D231AF-F330-47A5-BFF3-CF84DFBB6034}"/>
    <dgm:cxn modelId="{557FF9C2-4271-4ADD-917D-F6041DF5CBAD}" type="presOf" srcId="{FB4D74C4-FFCC-4199-AA48-E016E2528173}" destId="{0341C87F-E0E8-4171-AFB1-29C775DD1EAD}" srcOrd="0" destOrd="0" presId="urn:microsoft.com/office/officeart/2005/8/layout/orgChart1"/>
    <dgm:cxn modelId="{C20BF5C5-C4D1-4DFF-B972-CDF3899890E0}" srcId="{9408AEAF-EEB1-4058-B6F9-D4697A780183}" destId="{C91F0377-5FF5-41C8-8713-4483F8BC8C18}" srcOrd="0" destOrd="0" parTransId="{2BA7A222-19D1-486D-A54A-17982833FBAE}" sibTransId="{36D180F1-B127-42D0-9AF9-DA549F506873}"/>
    <dgm:cxn modelId="{DE39C2CB-32A3-478A-80B1-7CBAF098E9CE}" type="presOf" srcId="{60E57828-D3E2-42AD-9AA8-2155081F30AE}" destId="{AFE6F04F-7F7B-4054-B357-551FA9BAD8F3}" srcOrd="1" destOrd="0" presId="urn:microsoft.com/office/officeart/2005/8/layout/orgChart1"/>
    <dgm:cxn modelId="{5264FBCC-C596-4229-8BF2-2E4FCDE3BFF6}" type="presOf" srcId="{460CF60F-0342-41BA-9293-FCEA0F566561}" destId="{DB02808C-4930-4FD3-8A05-5D1D34ACD02B}" srcOrd="0" destOrd="0" presId="urn:microsoft.com/office/officeart/2005/8/layout/orgChart1"/>
    <dgm:cxn modelId="{4A9C71CE-7D80-43A0-A166-DB6B85691FE0}" type="presOf" srcId="{60E57828-D3E2-42AD-9AA8-2155081F30AE}" destId="{F12CEFAB-17D1-422C-8943-017F6781E330}" srcOrd="0" destOrd="0" presId="urn:microsoft.com/office/officeart/2005/8/layout/orgChart1"/>
    <dgm:cxn modelId="{0FB6E5D1-167F-4070-BCE8-BA5F5F53B5C2}" type="presOf" srcId="{B1FB01B6-BF32-4F47-A165-12C70DA59F2A}" destId="{99C2DB43-370D-46FB-9218-5E2A2ABA2061}" srcOrd="0" destOrd="0" presId="urn:microsoft.com/office/officeart/2005/8/layout/orgChart1"/>
    <dgm:cxn modelId="{0D4EEFD7-7C09-4948-B2D6-C512C5C34C66}" srcId="{352E9B6B-E5F1-405F-93A0-A19E3AC7FE14}" destId="{720C8172-3C70-4336-8112-7BDE7FA0F61E}" srcOrd="0" destOrd="0" parTransId="{460CF60F-0342-41BA-9293-FCEA0F566561}" sibTransId="{0BBB4E31-BC63-4F9A-B0A0-1280E7A66A08}"/>
    <dgm:cxn modelId="{206738E9-6F76-4496-B975-D0E8411657CD}" type="presOf" srcId="{E90095C1-AE28-4A96-87C9-4F17D0EA8BF0}" destId="{870178C7-79BD-4498-AE0D-1177BF3353AF}" srcOrd="1" destOrd="0" presId="urn:microsoft.com/office/officeart/2005/8/layout/orgChart1"/>
    <dgm:cxn modelId="{48A916F0-B69F-4A9E-B1CA-3F1B4EC6CE3D}" type="presOf" srcId="{E90095C1-AE28-4A96-87C9-4F17D0EA8BF0}" destId="{9D41DF62-437D-42F8-8948-B26710E9DAF7}" srcOrd="0" destOrd="0" presId="urn:microsoft.com/office/officeart/2005/8/layout/orgChart1"/>
    <dgm:cxn modelId="{ED1B3FF9-BE82-4B5F-AA5C-768351923F18}" srcId="{352E9B6B-E5F1-405F-93A0-A19E3AC7FE14}" destId="{FB4D74C4-FFCC-4199-AA48-E016E2528173}" srcOrd="3" destOrd="0" parTransId="{9960E498-13A4-475F-BA3B-8914184D67F6}" sibTransId="{455DCE2E-BC3B-45DC-8EDA-A887A419B5D5}"/>
    <dgm:cxn modelId="{B14585FB-6BAC-4D45-9DDE-7A98015CB08B}" type="presOf" srcId="{FB4D74C4-FFCC-4199-AA48-E016E2528173}" destId="{BFB9668C-8440-4C10-8CBD-8BCA8921CA4E}" srcOrd="1" destOrd="0" presId="urn:microsoft.com/office/officeart/2005/8/layout/orgChart1"/>
    <dgm:cxn modelId="{E3D28DA9-08EB-4407-A111-A86665364241}" type="presParOf" srcId="{99C2DB43-370D-46FB-9218-5E2A2ABA2061}" destId="{15AD2EF9-4AD9-4467-93BB-7E1FE1DFDD24}" srcOrd="0" destOrd="0" presId="urn:microsoft.com/office/officeart/2005/8/layout/orgChart1"/>
    <dgm:cxn modelId="{E5B73381-3F2B-451B-B898-DE8615DB303F}" type="presParOf" srcId="{15AD2EF9-4AD9-4467-93BB-7E1FE1DFDD24}" destId="{E2AF214A-7976-40DC-9F9A-17F594960CC9}" srcOrd="0" destOrd="0" presId="urn:microsoft.com/office/officeart/2005/8/layout/orgChart1"/>
    <dgm:cxn modelId="{66B2F645-A2E8-40D0-A1FC-1F6302894F83}" type="presParOf" srcId="{E2AF214A-7976-40DC-9F9A-17F594960CC9}" destId="{65D9B9BF-3473-4913-92C9-96AFF5179E06}" srcOrd="0" destOrd="0" presId="urn:microsoft.com/office/officeart/2005/8/layout/orgChart1"/>
    <dgm:cxn modelId="{496101AB-55C4-4E54-8513-A82F1FE31D57}" type="presParOf" srcId="{E2AF214A-7976-40DC-9F9A-17F594960CC9}" destId="{6396D5A6-5C7C-4673-A782-F02DE55A84ED}" srcOrd="1" destOrd="0" presId="urn:microsoft.com/office/officeart/2005/8/layout/orgChart1"/>
    <dgm:cxn modelId="{FA3AF2EE-C931-4435-9AFD-7C429A2A0586}" type="presParOf" srcId="{15AD2EF9-4AD9-4467-93BB-7E1FE1DFDD24}" destId="{34DB4923-716D-48F6-84C5-3DE7724CAD18}" srcOrd="1" destOrd="0" presId="urn:microsoft.com/office/officeart/2005/8/layout/orgChart1"/>
    <dgm:cxn modelId="{060BB39D-36E2-4A09-9BE7-6ED88170C349}" type="presParOf" srcId="{34DB4923-716D-48F6-84C5-3DE7724CAD18}" destId="{DB02808C-4930-4FD3-8A05-5D1D34ACD02B}" srcOrd="0" destOrd="0" presId="urn:microsoft.com/office/officeart/2005/8/layout/orgChart1"/>
    <dgm:cxn modelId="{22459FB2-5F9B-4D9C-B3CE-CF4802884C30}" type="presParOf" srcId="{34DB4923-716D-48F6-84C5-3DE7724CAD18}" destId="{B0A5EB1B-820B-46E5-8236-997051486D04}" srcOrd="1" destOrd="0" presId="urn:microsoft.com/office/officeart/2005/8/layout/orgChart1"/>
    <dgm:cxn modelId="{D711460D-CF79-4BDD-B915-E60FF138C335}" type="presParOf" srcId="{B0A5EB1B-820B-46E5-8236-997051486D04}" destId="{BFB33C8E-0AFD-45AF-8277-ED4796F405E3}" srcOrd="0" destOrd="0" presId="urn:microsoft.com/office/officeart/2005/8/layout/orgChart1"/>
    <dgm:cxn modelId="{C58095BA-22E9-41E5-870D-51E36B67D901}" type="presParOf" srcId="{BFB33C8E-0AFD-45AF-8277-ED4796F405E3}" destId="{A650C271-D45D-4EBE-893B-D94460D66AE1}" srcOrd="0" destOrd="0" presId="urn:microsoft.com/office/officeart/2005/8/layout/orgChart1"/>
    <dgm:cxn modelId="{B379374D-D967-4449-8294-BB17CEF8576B}" type="presParOf" srcId="{BFB33C8E-0AFD-45AF-8277-ED4796F405E3}" destId="{BF21E92A-FF14-46ED-BA22-63981AC9EA77}" srcOrd="1" destOrd="0" presId="urn:microsoft.com/office/officeart/2005/8/layout/orgChart1"/>
    <dgm:cxn modelId="{3419B3F3-BC28-4657-88CA-2228DA3247EA}" type="presParOf" srcId="{B0A5EB1B-820B-46E5-8236-997051486D04}" destId="{39CFD56A-F552-4684-86EE-B05141E2186C}" srcOrd="1" destOrd="0" presId="urn:microsoft.com/office/officeart/2005/8/layout/orgChart1"/>
    <dgm:cxn modelId="{E8B9A9DC-48E1-4A15-8B44-78CA310C6D05}" type="presParOf" srcId="{39CFD56A-F552-4684-86EE-B05141E2186C}" destId="{E0DD36E6-90B0-47AD-A785-D857EAEF1EEE}" srcOrd="0" destOrd="0" presId="urn:microsoft.com/office/officeart/2005/8/layout/orgChart1"/>
    <dgm:cxn modelId="{501BAC0C-7655-402D-8A3D-2FAD1E87A2A6}" type="presParOf" srcId="{39CFD56A-F552-4684-86EE-B05141E2186C}" destId="{A2F3CBD7-A52C-4295-A474-A60BE6F8EA7C}" srcOrd="1" destOrd="0" presId="urn:microsoft.com/office/officeart/2005/8/layout/orgChart1"/>
    <dgm:cxn modelId="{DE28D409-E85C-4B3C-BB3D-2C862BD71BBF}" type="presParOf" srcId="{A2F3CBD7-A52C-4295-A474-A60BE6F8EA7C}" destId="{64517557-FC5B-4C1C-9D88-CBF9A2C28A4A}" srcOrd="0" destOrd="0" presId="urn:microsoft.com/office/officeart/2005/8/layout/orgChart1"/>
    <dgm:cxn modelId="{92663CF6-D563-45FB-8ED9-BFAFFD48B4C0}" type="presParOf" srcId="{64517557-FC5B-4C1C-9D88-CBF9A2C28A4A}" destId="{9D41DF62-437D-42F8-8948-B26710E9DAF7}" srcOrd="0" destOrd="0" presId="urn:microsoft.com/office/officeart/2005/8/layout/orgChart1"/>
    <dgm:cxn modelId="{8903B519-7671-417F-A66C-06F73D9974CB}" type="presParOf" srcId="{64517557-FC5B-4C1C-9D88-CBF9A2C28A4A}" destId="{870178C7-79BD-4498-AE0D-1177BF3353AF}" srcOrd="1" destOrd="0" presId="urn:microsoft.com/office/officeart/2005/8/layout/orgChart1"/>
    <dgm:cxn modelId="{BF81C40B-C462-4926-8FA2-E30419DCB922}" type="presParOf" srcId="{A2F3CBD7-A52C-4295-A474-A60BE6F8EA7C}" destId="{0BF1710F-4F28-418B-AA59-0370BB5609A2}" srcOrd="1" destOrd="0" presId="urn:microsoft.com/office/officeart/2005/8/layout/orgChart1"/>
    <dgm:cxn modelId="{2EFBF100-F50D-4CA8-86C8-B88AD3A571F7}" type="presParOf" srcId="{A2F3CBD7-A52C-4295-A474-A60BE6F8EA7C}" destId="{685804C4-25FC-4484-8414-EF2694A868C2}" srcOrd="2" destOrd="0" presId="urn:microsoft.com/office/officeart/2005/8/layout/orgChart1"/>
    <dgm:cxn modelId="{56A6D62D-6805-4462-A407-A6B772F9D628}" type="presParOf" srcId="{B0A5EB1B-820B-46E5-8236-997051486D04}" destId="{8C736E10-CBBA-49CE-8A5A-00545067401C}" srcOrd="2" destOrd="0" presId="urn:microsoft.com/office/officeart/2005/8/layout/orgChart1"/>
    <dgm:cxn modelId="{8C9F892F-0E5F-4495-BD61-34177D1D2231}" type="presParOf" srcId="{34DB4923-716D-48F6-84C5-3DE7724CAD18}" destId="{9D725DB3-3B78-4C6A-A712-9EE765BE967A}" srcOrd="2" destOrd="0" presId="urn:microsoft.com/office/officeart/2005/8/layout/orgChart1"/>
    <dgm:cxn modelId="{9DC9AE6D-8DAD-43AD-92F1-D7BD8D91F8BB}" type="presParOf" srcId="{34DB4923-716D-48F6-84C5-3DE7724CAD18}" destId="{A92005D1-EA72-4E2D-97E7-5C215906768B}" srcOrd="3" destOrd="0" presId="urn:microsoft.com/office/officeart/2005/8/layout/orgChart1"/>
    <dgm:cxn modelId="{BE766875-79AF-4828-A0D8-78BDE96EFFCA}" type="presParOf" srcId="{A92005D1-EA72-4E2D-97E7-5C215906768B}" destId="{4DC36D51-0502-4DF3-AB88-2ED2A2AFA538}" srcOrd="0" destOrd="0" presId="urn:microsoft.com/office/officeart/2005/8/layout/orgChart1"/>
    <dgm:cxn modelId="{73D8D056-1429-4373-ABA1-9C2EBA4B21A1}" type="presParOf" srcId="{4DC36D51-0502-4DF3-AB88-2ED2A2AFA538}" destId="{ABA6AD85-B529-423B-BA18-7B6381041F4D}" srcOrd="0" destOrd="0" presId="urn:microsoft.com/office/officeart/2005/8/layout/orgChart1"/>
    <dgm:cxn modelId="{C0544E8C-630D-42DF-8471-BF59B53D6804}" type="presParOf" srcId="{4DC36D51-0502-4DF3-AB88-2ED2A2AFA538}" destId="{A1382DE4-806B-4AC5-9224-B2CA228198DC}" srcOrd="1" destOrd="0" presId="urn:microsoft.com/office/officeart/2005/8/layout/orgChart1"/>
    <dgm:cxn modelId="{49A87B1A-DA44-4789-9581-43ED010F61AC}" type="presParOf" srcId="{A92005D1-EA72-4E2D-97E7-5C215906768B}" destId="{6FB8F2CA-4DB0-4A01-B566-848BEC3EC388}" srcOrd="1" destOrd="0" presId="urn:microsoft.com/office/officeart/2005/8/layout/orgChart1"/>
    <dgm:cxn modelId="{43064DFE-7B66-417A-A9C3-66B3A5780B8E}" type="presParOf" srcId="{6FB8F2CA-4DB0-4A01-B566-848BEC3EC388}" destId="{3EC12F48-3C77-4B66-AF2E-6CC5A955A90E}" srcOrd="0" destOrd="0" presId="urn:microsoft.com/office/officeart/2005/8/layout/orgChart1"/>
    <dgm:cxn modelId="{58BF562E-5137-45D3-819F-84A3803781F3}" type="presParOf" srcId="{6FB8F2CA-4DB0-4A01-B566-848BEC3EC388}" destId="{38804F39-B668-463B-BCFB-BDF09922B059}" srcOrd="1" destOrd="0" presId="urn:microsoft.com/office/officeart/2005/8/layout/orgChart1"/>
    <dgm:cxn modelId="{B43C987F-4CE5-4CA3-8031-303543518814}" type="presParOf" srcId="{38804F39-B668-463B-BCFB-BDF09922B059}" destId="{1AB4BCCA-0FD4-435C-B71E-FDF51C293498}" srcOrd="0" destOrd="0" presId="urn:microsoft.com/office/officeart/2005/8/layout/orgChart1"/>
    <dgm:cxn modelId="{AA3541F3-6C4A-4ADC-8572-AA72228808B3}" type="presParOf" srcId="{1AB4BCCA-0FD4-435C-B71E-FDF51C293498}" destId="{D2E9CDEF-EDEE-4666-911C-90F38332D3A6}" srcOrd="0" destOrd="0" presId="urn:microsoft.com/office/officeart/2005/8/layout/orgChart1"/>
    <dgm:cxn modelId="{5D66D392-511C-4753-A203-38593FD6D104}" type="presParOf" srcId="{1AB4BCCA-0FD4-435C-B71E-FDF51C293498}" destId="{596EBF77-0BCC-4ADE-B012-E3C94327F0D9}" srcOrd="1" destOrd="0" presId="urn:microsoft.com/office/officeart/2005/8/layout/orgChart1"/>
    <dgm:cxn modelId="{54645451-9B56-4EF4-B168-0B42F107947A}" type="presParOf" srcId="{38804F39-B668-463B-BCFB-BDF09922B059}" destId="{3D751A73-A6CA-430A-842C-BA4110BB9CE8}" srcOrd="1" destOrd="0" presId="urn:microsoft.com/office/officeart/2005/8/layout/orgChart1"/>
    <dgm:cxn modelId="{6CD0D3B5-9086-4BA9-BBEB-2B7E2F4CA36B}" type="presParOf" srcId="{38804F39-B668-463B-BCFB-BDF09922B059}" destId="{B5004749-6B1F-460A-980F-7DF2D183BBAA}" srcOrd="2" destOrd="0" presId="urn:microsoft.com/office/officeart/2005/8/layout/orgChart1"/>
    <dgm:cxn modelId="{B1C76C6B-71DD-4FF2-8ED3-DD33F221533E}" type="presParOf" srcId="{A92005D1-EA72-4E2D-97E7-5C215906768B}" destId="{F96F47F2-B94E-4C4E-896F-8B47512EC8EA}" srcOrd="2" destOrd="0" presId="urn:microsoft.com/office/officeart/2005/8/layout/orgChart1"/>
    <dgm:cxn modelId="{DA64923A-156D-4209-B67D-6CF4E54571AA}" type="presParOf" srcId="{34DB4923-716D-48F6-84C5-3DE7724CAD18}" destId="{35DFC65A-882B-4EFD-AD47-5208933BA0E8}" srcOrd="4" destOrd="0" presId="urn:microsoft.com/office/officeart/2005/8/layout/orgChart1"/>
    <dgm:cxn modelId="{BFB4E896-61E0-4E53-A9DB-0537D44E004A}" type="presParOf" srcId="{34DB4923-716D-48F6-84C5-3DE7724CAD18}" destId="{665367DA-01BF-4E1C-A512-60CB2FAB1EA2}" srcOrd="5" destOrd="0" presId="urn:microsoft.com/office/officeart/2005/8/layout/orgChart1"/>
    <dgm:cxn modelId="{5DDB046C-0E60-4A37-9311-7E83146CAE38}" type="presParOf" srcId="{665367DA-01BF-4E1C-A512-60CB2FAB1EA2}" destId="{6089BB61-45D7-4B7D-AA16-CF30BB4EFD07}" srcOrd="0" destOrd="0" presId="urn:microsoft.com/office/officeart/2005/8/layout/orgChart1"/>
    <dgm:cxn modelId="{10AEC00C-112B-4334-98C4-6ED50883B165}" type="presParOf" srcId="{6089BB61-45D7-4B7D-AA16-CF30BB4EFD07}" destId="{F12CEFAB-17D1-422C-8943-017F6781E330}" srcOrd="0" destOrd="0" presId="urn:microsoft.com/office/officeart/2005/8/layout/orgChart1"/>
    <dgm:cxn modelId="{F5F37792-6014-4C8E-A879-4B5332666232}" type="presParOf" srcId="{6089BB61-45D7-4B7D-AA16-CF30BB4EFD07}" destId="{AFE6F04F-7F7B-4054-B357-551FA9BAD8F3}" srcOrd="1" destOrd="0" presId="urn:microsoft.com/office/officeart/2005/8/layout/orgChart1"/>
    <dgm:cxn modelId="{A7BAEB32-5EEC-410F-9353-2364205BC38E}" type="presParOf" srcId="{665367DA-01BF-4E1C-A512-60CB2FAB1EA2}" destId="{E961B9E8-D53B-4FA6-9DCB-158D16086C29}" srcOrd="1" destOrd="0" presId="urn:microsoft.com/office/officeart/2005/8/layout/orgChart1"/>
    <dgm:cxn modelId="{4964B630-7450-493B-A5D1-C974B657A843}" type="presParOf" srcId="{E961B9E8-D53B-4FA6-9DCB-158D16086C29}" destId="{88BAFBF9-D19B-4016-9666-D04835A5AC91}" srcOrd="0" destOrd="0" presId="urn:microsoft.com/office/officeart/2005/8/layout/orgChart1"/>
    <dgm:cxn modelId="{BDFF8C65-AC71-445F-9159-E9FCF2A117AA}" type="presParOf" srcId="{E961B9E8-D53B-4FA6-9DCB-158D16086C29}" destId="{3B77EB24-34E2-4216-A6CB-4E6A92AB01E1}" srcOrd="1" destOrd="0" presId="urn:microsoft.com/office/officeart/2005/8/layout/orgChart1"/>
    <dgm:cxn modelId="{41D30B6E-A3F7-4494-9D8A-555D63F5ABD5}" type="presParOf" srcId="{3B77EB24-34E2-4216-A6CB-4E6A92AB01E1}" destId="{D8318B0A-643B-4DA5-99E4-0DB80EB90714}" srcOrd="0" destOrd="0" presId="urn:microsoft.com/office/officeart/2005/8/layout/orgChart1"/>
    <dgm:cxn modelId="{05A8448C-3F19-4921-846C-3DF507CF0DC2}" type="presParOf" srcId="{D8318B0A-643B-4DA5-99E4-0DB80EB90714}" destId="{AE772021-D642-49B0-82FB-D1C711F41A95}" srcOrd="0" destOrd="0" presId="urn:microsoft.com/office/officeart/2005/8/layout/orgChart1"/>
    <dgm:cxn modelId="{957E8CF4-4A3D-4020-B544-8F2819D06D3F}" type="presParOf" srcId="{D8318B0A-643B-4DA5-99E4-0DB80EB90714}" destId="{B98AE868-52DA-43B3-8A16-367712998F38}" srcOrd="1" destOrd="0" presId="urn:microsoft.com/office/officeart/2005/8/layout/orgChart1"/>
    <dgm:cxn modelId="{9C92309C-50BE-4331-A222-69C9F68D0EAA}" type="presParOf" srcId="{3B77EB24-34E2-4216-A6CB-4E6A92AB01E1}" destId="{0A480B76-91FE-4DAB-BD99-2C0860BBD6B6}" srcOrd="1" destOrd="0" presId="urn:microsoft.com/office/officeart/2005/8/layout/orgChart1"/>
    <dgm:cxn modelId="{34DF620E-B03D-4454-A7B9-AAC1474D408C}" type="presParOf" srcId="{3B77EB24-34E2-4216-A6CB-4E6A92AB01E1}" destId="{B2AB2698-2F0A-4F6F-8A77-D09EE254960B}" srcOrd="2" destOrd="0" presId="urn:microsoft.com/office/officeart/2005/8/layout/orgChart1"/>
    <dgm:cxn modelId="{D9656D47-A61D-484F-AB66-88B7E770AD62}" type="presParOf" srcId="{665367DA-01BF-4E1C-A512-60CB2FAB1EA2}" destId="{E7A341D8-EEE6-4DAE-AB0C-7C0D6D9E9986}" srcOrd="2" destOrd="0" presId="urn:microsoft.com/office/officeart/2005/8/layout/orgChart1"/>
    <dgm:cxn modelId="{730D5BF7-606F-4002-BAA2-F66C69024C51}" type="presParOf" srcId="{34DB4923-716D-48F6-84C5-3DE7724CAD18}" destId="{1DF30760-0DD6-4938-95B0-A5C98F10D0CB}" srcOrd="6" destOrd="0" presId="urn:microsoft.com/office/officeart/2005/8/layout/orgChart1"/>
    <dgm:cxn modelId="{445C1157-8894-4D39-A68D-242324E350C3}" type="presParOf" srcId="{34DB4923-716D-48F6-84C5-3DE7724CAD18}" destId="{307063C5-C09C-473C-BA57-FFA50BE724FD}" srcOrd="7" destOrd="0" presId="urn:microsoft.com/office/officeart/2005/8/layout/orgChart1"/>
    <dgm:cxn modelId="{9E416C4E-6FBB-4A4A-8E2B-F25C434963B9}" type="presParOf" srcId="{307063C5-C09C-473C-BA57-FFA50BE724FD}" destId="{E8A4242F-7A11-4F61-8B6E-3A3C4A35D9BC}" srcOrd="0" destOrd="0" presId="urn:microsoft.com/office/officeart/2005/8/layout/orgChart1"/>
    <dgm:cxn modelId="{EE5B38EC-A524-44A7-8E9E-FBD9B94DABC4}" type="presParOf" srcId="{E8A4242F-7A11-4F61-8B6E-3A3C4A35D9BC}" destId="{0341C87F-E0E8-4171-AFB1-29C775DD1EAD}" srcOrd="0" destOrd="0" presId="urn:microsoft.com/office/officeart/2005/8/layout/orgChart1"/>
    <dgm:cxn modelId="{EE734A5C-BEE6-4466-8C95-1DA6E2F6721D}" type="presParOf" srcId="{E8A4242F-7A11-4F61-8B6E-3A3C4A35D9BC}" destId="{BFB9668C-8440-4C10-8CBD-8BCA8921CA4E}" srcOrd="1" destOrd="0" presId="urn:microsoft.com/office/officeart/2005/8/layout/orgChart1"/>
    <dgm:cxn modelId="{6C734BB3-632B-403F-A4F2-A99CE6A9ED53}" type="presParOf" srcId="{307063C5-C09C-473C-BA57-FFA50BE724FD}" destId="{70CAEE6C-1C1C-495E-8A5A-B5F1427B0CFA}" srcOrd="1" destOrd="0" presId="urn:microsoft.com/office/officeart/2005/8/layout/orgChart1"/>
    <dgm:cxn modelId="{63CAE12D-4890-4D1D-8FA9-526DE4EF1C4A}" type="presParOf" srcId="{307063C5-C09C-473C-BA57-FFA50BE724FD}" destId="{9475D30F-1F05-4DC4-BB5E-F07AD7F208BB}" srcOrd="2" destOrd="0" presId="urn:microsoft.com/office/officeart/2005/8/layout/orgChart1"/>
    <dgm:cxn modelId="{04D5BEE2-076A-4B68-8904-FD6607860513}" type="presParOf" srcId="{15AD2EF9-4AD9-4467-93BB-7E1FE1DFDD24}" destId="{950D9AD3-F57B-4AE0-8F4F-03C8F6CF31E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F30760-0DD6-4938-95B0-A5C98F10D0CB}">
      <dsp:nvSpPr>
        <dsp:cNvPr id="0" name=""/>
        <dsp:cNvSpPr/>
      </dsp:nvSpPr>
      <dsp:spPr>
        <a:xfrm>
          <a:off x="2843212" y="1333006"/>
          <a:ext cx="2226821" cy="257648"/>
        </a:xfrm>
        <a:custGeom>
          <a:avLst/>
          <a:gdLst/>
          <a:ahLst/>
          <a:cxnLst/>
          <a:rect l="0" t="0" r="0" b="0"/>
          <a:pathLst>
            <a:path>
              <a:moveTo>
                <a:pt x="0" y="0"/>
              </a:moveTo>
              <a:lnTo>
                <a:pt x="0" y="128867"/>
              </a:lnTo>
              <a:lnTo>
                <a:pt x="2227567" y="128867"/>
              </a:lnTo>
              <a:lnTo>
                <a:pt x="2227567" y="257735"/>
              </a:lnTo>
            </a:path>
          </a:pathLst>
        </a:custGeom>
        <a:noFill/>
        <a:ln w="6350" cap="flat" cmpd="sng" algn="ctr">
          <a:solidFill>
            <a:srgbClr val="156082">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8BAFBF9-D19B-4016-9666-D04835A5AC91}">
      <dsp:nvSpPr>
        <dsp:cNvPr id="0" name=""/>
        <dsp:cNvSpPr/>
      </dsp:nvSpPr>
      <dsp:spPr>
        <a:xfrm>
          <a:off x="3094726" y="2204104"/>
          <a:ext cx="184034" cy="564373"/>
        </a:xfrm>
        <a:custGeom>
          <a:avLst/>
          <a:gdLst/>
          <a:ahLst/>
          <a:cxnLst/>
          <a:rect l="0" t="0" r="0" b="0"/>
          <a:pathLst>
            <a:path>
              <a:moveTo>
                <a:pt x="0" y="0"/>
              </a:moveTo>
              <a:lnTo>
                <a:pt x="0" y="564562"/>
              </a:lnTo>
              <a:lnTo>
                <a:pt x="184096" y="564562"/>
              </a:lnTo>
            </a:path>
          </a:pathLst>
        </a:custGeom>
        <a:noFill/>
        <a:ln w="6350" cap="flat" cmpd="sng" algn="ctr">
          <a:solidFill>
            <a:srgbClr val="156082">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5DFC65A-882B-4EFD-AD47-5208933BA0E8}">
      <dsp:nvSpPr>
        <dsp:cNvPr id="0" name=""/>
        <dsp:cNvSpPr/>
      </dsp:nvSpPr>
      <dsp:spPr>
        <a:xfrm>
          <a:off x="2843212" y="1333006"/>
          <a:ext cx="742273" cy="257648"/>
        </a:xfrm>
        <a:custGeom>
          <a:avLst/>
          <a:gdLst/>
          <a:ahLst/>
          <a:cxnLst/>
          <a:rect l="0" t="0" r="0" b="0"/>
          <a:pathLst>
            <a:path>
              <a:moveTo>
                <a:pt x="0" y="0"/>
              </a:moveTo>
              <a:lnTo>
                <a:pt x="0" y="128867"/>
              </a:lnTo>
              <a:lnTo>
                <a:pt x="742522" y="128867"/>
              </a:lnTo>
              <a:lnTo>
                <a:pt x="742522" y="257735"/>
              </a:lnTo>
            </a:path>
          </a:pathLst>
        </a:custGeom>
        <a:noFill/>
        <a:ln w="6350" cap="flat" cmpd="sng" algn="ctr">
          <a:solidFill>
            <a:srgbClr val="156082">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EC12F48-3C77-4B66-AF2E-6CC5A955A90E}">
      <dsp:nvSpPr>
        <dsp:cNvPr id="0" name=""/>
        <dsp:cNvSpPr/>
      </dsp:nvSpPr>
      <dsp:spPr>
        <a:xfrm>
          <a:off x="1619699" y="2204104"/>
          <a:ext cx="174514" cy="564373"/>
        </a:xfrm>
        <a:custGeom>
          <a:avLst/>
          <a:gdLst/>
          <a:ahLst/>
          <a:cxnLst/>
          <a:rect l="0" t="0" r="0" b="0"/>
          <a:pathLst>
            <a:path>
              <a:moveTo>
                <a:pt x="0" y="0"/>
              </a:moveTo>
              <a:lnTo>
                <a:pt x="0" y="564562"/>
              </a:lnTo>
              <a:lnTo>
                <a:pt x="174572" y="564562"/>
              </a:lnTo>
            </a:path>
          </a:pathLst>
        </a:custGeom>
        <a:noFill/>
        <a:ln w="6350" cap="flat" cmpd="sng" algn="ctr">
          <a:solidFill>
            <a:srgbClr val="156082">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D725DB3-3B78-4C6A-A712-9EE765BE967A}">
      <dsp:nvSpPr>
        <dsp:cNvPr id="0" name=""/>
        <dsp:cNvSpPr/>
      </dsp:nvSpPr>
      <dsp:spPr>
        <a:xfrm>
          <a:off x="2110459" y="1333006"/>
          <a:ext cx="732753" cy="257648"/>
        </a:xfrm>
        <a:custGeom>
          <a:avLst/>
          <a:gdLst/>
          <a:ahLst/>
          <a:cxnLst/>
          <a:rect l="0" t="0" r="0" b="0"/>
          <a:pathLst>
            <a:path>
              <a:moveTo>
                <a:pt x="732998" y="0"/>
              </a:moveTo>
              <a:lnTo>
                <a:pt x="732998" y="128867"/>
              </a:lnTo>
              <a:lnTo>
                <a:pt x="0" y="128867"/>
              </a:lnTo>
              <a:lnTo>
                <a:pt x="0" y="257735"/>
              </a:lnTo>
            </a:path>
          </a:pathLst>
        </a:custGeom>
        <a:noFill/>
        <a:ln w="6350" cap="flat" cmpd="sng" algn="ctr">
          <a:solidFill>
            <a:srgbClr val="156082">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0DD36E6-90B0-47AD-A785-D857EAEF1EEE}">
      <dsp:nvSpPr>
        <dsp:cNvPr id="0" name=""/>
        <dsp:cNvSpPr/>
      </dsp:nvSpPr>
      <dsp:spPr>
        <a:xfrm>
          <a:off x="125631" y="2204104"/>
          <a:ext cx="184034" cy="564373"/>
        </a:xfrm>
        <a:custGeom>
          <a:avLst/>
          <a:gdLst/>
          <a:ahLst/>
          <a:cxnLst/>
          <a:rect l="0" t="0" r="0" b="0"/>
          <a:pathLst>
            <a:path>
              <a:moveTo>
                <a:pt x="0" y="0"/>
              </a:moveTo>
              <a:lnTo>
                <a:pt x="0" y="564562"/>
              </a:lnTo>
              <a:lnTo>
                <a:pt x="184096" y="564562"/>
              </a:lnTo>
            </a:path>
          </a:pathLst>
        </a:custGeom>
        <a:noFill/>
        <a:ln w="6350" cap="flat" cmpd="sng" algn="ctr">
          <a:solidFill>
            <a:srgbClr val="156082">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B02808C-4930-4FD3-8A05-5D1D34ACD02B}">
      <dsp:nvSpPr>
        <dsp:cNvPr id="0" name=""/>
        <dsp:cNvSpPr/>
      </dsp:nvSpPr>
      <dsp:spPr>
        <a:xfrm>
          <a:off x="616390" y="1333006"/>
          <a:ext cx="2226821" cy="257648"/>
        </a:xfrm>
        <a:custGeom>
          <a:avLst/>
          <a:gdLst/>
          <a:ahLst/>
          <a:cxnLst/>
          <a:rect l="0" t="0" r="0" b="0"/>
          <a:pathLst>
            <a:path>
              <a:moveTo>
                <a:pt x="2227567" y="0"/>
              </a:moveTo>
              <a:lnTo>
                <a:pt x="2227567" y="128867"/>
              </a:lnTo>
              <a:lnTo>
                <a:pt x="0" y="128867"/>
              </a:lnTo>
              <a:lnTo>
                <a:pt x="0" y="257735"/>
              </a:lnTo>
            </a:path>
          </a:pathLst>
        </a:custGeom>
        <a:noFill/>
        <a:ln w="6350" cap="flat" cmpd="sng" algn="ctr">
          <a:solidFill>
            <a:srgbClr val="156082">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5D9B9BF-3473-4913-92C9-96AFF5179E06}">
      <dsp:nvSpPr>
        <dsp:cNvPr id="0" name=""/>
        <dsp:cNvSpPr/>
      </dsp:nvSpPr>
      <dsp:spPr>
        <a:xfrm>
          <a:off x="2229763" y="719557"/>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Community Safety Manager (Hay A)</a:t>
          </a:r>
        </a:p>
      </dsp:txBody>
      <dsp:txXfrm>
        <a:off x="2229763" y="719557"/>
        <a:ext cx="1226898" cy="613449"/>
      </dsp:txXfrm>
    </dsp:sp>
    <dsp:sp modelId="{A650C271-D45D-4EBE-893B-D94460D66AE1}">
      <dsp:nvSpPr>
        <dsp:cNvPr id="0" name=""/>
        <dsp:cNvSpPr/>
      </dsp:nvSpPr>
      <dsp:spPr>
        <a:xfrm>
          <a:off x="2941" y="1590655"/>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Principal Community Safety Officer (Hay 4) SGC1565</a:t>
          </a:r>
        </a:p>
      </dsp:txBody>
      <dsp:txXfrm>
        <a:off x="2941" y="1590655"/>
        <a:ext cx="1226898" cy="613449"/>
      </dsp:txXfrm>
    </dsp:sp>
    <dsp:sp modelId="{9D41DF62-437D-42F8-8948-B26710E9DAF7}">
      <dsp:nvSpPr>
        <dsp:cNvPr id="0" name=""/>
        <dsp:cNvSpPr/>
      </dsp:nvSpPr>
      <dsp:spPr>
        <a:xfrm>
          <a:off x="309666" y="2461753"/>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Community Safety Officer 4 FTE (Hay 7) ECS1159, ECS1135, ECS1133, SGC1573</a:t>
          </a:r>
        </a:p>
      </dsp:txBody>
      <dsp:txXfrm>
        <a:off x="309666" y="2461753"/>
        <a:ext cx="1226898" cy="613449"/>
      </dsp:txXfrm>
    </dsp:sp>
    <dsp:sp modelId="{ABA6AD85-B529-423B-BA18-7B6381041F4D}">
      <dsp:nvSpPr>
        <dsp:cNvPr id="0" name=""/>
        <dsp:cNvSpPr/>
      </dsp:nvSpPr>
      <dsp:spPr>
        <a:xfrm>
          <a:off x="1497009" y="1590655"/>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Principal Community Safety Officer (Hay 4) SGC2135</a:t>
          </a:r>
        </a:p>
      </dsp:txBody>
      <dsp:txXfrm>
        <a:off x="1497009" y="1590655"/>
        <a:ext cx="1226898" cy="613449"/>
      </dsp:txXfrm>
    </dsp:sp>
    <dsp:sp modelId="{D2E9CDEF-EDEE-4666-911C-90F38332D3A6}">
      <dsp:nvSpPr>
        <dsp:cNvPr id="0" name=""/>
        <dsp:cNvSpPr/>
      </dsp:nvSpPr>
      <dsp:spPr>
        <a:xfrm>
          <a:off x="1794213" y="2461753"/>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Violence Reduction Co-Ordinator 1 FTE (Hay 6) LTC 2025 SGC2168</a:t>
          </a:r>
        </a:p>
      </dsp:txBody>
      <dsp:txXfrm>
        <a:off x="1794213" y="2461753"/>
        <a:ext cx="1226898" cy="613449"/>
      </dsp:txXfrm>
    </dsp:sp>
    <dsp:sp modelId="{F12CEFAB-17D1-422C-8943-017F6781E330}">
      <dsp:nvSpPr>
        <dsp:cNvPr id="0" name=""/>
        <dsp:cNvSpPr/>
      </dsp:nvSpPr>
      <dsp:spPr>
        <a:xfrm>
          <a:off x="2972036" y="1590655"/>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Principal Community Safety Officer (Hay 4) L3685</a:t>
          </a:r>
        </a:p>
      </dsp:txBody>
      <dsp:txXfrm>
        <a:off x="2972036" y="1590655"/>
        <a:ext cx="1226898" cy="613449"/>
      </dsp:txXfrm>
    </dsp:sp>
    <dsp:sp modelId="{AE772021-D642-49B0-82FB-D1C711F41A95}">
      <dsp:nvSpPr>
        <dsp:cNvPr id="0" name=""/>
        <dsp:cNvSpPr/>
      </dsp:nvSpPr>
      <dsp:spPr>
        <a:xfrm>
          <a:off x="3278761" y="2461753"/>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Community </a:t>
          </a:r>
          <a:r>
            <a:rPr lang="en-GB" sz="1000" kern="1200">
              <a:solidFill>
                <a:sysClr val="window" lastClr="FFFFFF"/>
              </a:solidFill>
              <a:latin typeface="Aptos" panose="02110004020202020204"/>
              <a:ea typeface="+mn-ea"/>
              <a:cs typeface="+mn-cs"/>
            </a:rPr>
            <a:t>Safety Administrator </a:t>
          </a:r>
          <a:r>
            <a:rPr lang="en-GB" sz="1000" kern="1200" dirty="0">
              <a:solidFill>
                <a:sysClr val="window" lastClr="FFFFFF"/>
              </a:solidFill>
              <a:latin typeface="Aptos" panose="02110004020202020204"/>
              <a:ea typeface="+mn-ea"/>
              <a:cs typeface="+mn-cs"/>
            </a:rPr>
            <a:t>2 FTE (Hay 10) ECS1161, L3702</a:t>
          </a:r>
        </a:p>
      </dsp:txBody>
      <dsp:txXfrm>
        <a:off x="3278761" y="2461753"/>
        <a:ext cx="1226898" cy="613449"/>
      </dsp:txXfrm>
    </dsp:sp>
    <dsp:sp modelId="{0341C87F-E0E8-4171-AFB1-29C775DD1EAD}">
      <dsp:nvSpPr>
        <dsp:cNvPr id="0" name=""/>
        <dsp:cNvSpPr/>
      </dsp:nvSpPr>
      <dsp:spPr>
        <a:xfrm>
          <a:off x="4456584" y="1590655"/>
          <a:ext cx="1226898" cy="613449"/>
        </a:xfrm>
        <a:prstGeom prst="rect">
          <a:avLst/>
        </a:prstGeom>
        <a:gradFill rotWithShape="0">
          <a:gsLst>
            <a:gs pos="0">
              <a:srgbClr val="156082">
                <a:hueOff val="0"/>
                <a:satOff val="0"/>
                <a:lumOff val="0"/>
                <a:alphaOff val="0"/>
                <a:satMod val="103000"/>
                <a:lumMod val="102000"/>
                <a:tint val="94000"/>
              </a:srgbClr>
            </a:gs>
            <a:gs pos="50000">
              <a:srgbClr val="156082">
                <a:hueOff val="0"/>
                <a:satOff val="0"/>
                <a:lumOff val="0"/>
                <a:alphaOff val="0"/>
                <a:satMod val="110000"/>
                <a:lumMod val="100000"/>
                <a:shade val="100000"/>
              </a:srgbClr>
            </a:gs>
            <a:gs pos="100000">
              <a:srgbClr val="156082">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ptos" panose="02110004020202020204"/>
              <a:ea typeface="+mn-ea"/>
              <a:cs typeface="+mn-cs"/>
            </a:rPr>
            <a:t>Partnerships Development Officer (Hay 6) SGC0654</a:t>
          </a:r>
        </a:p>
      </dsp:txBody>
      <dsp:txXfrm>
        <a:off x="4456584" y="1590655"/>
        <a:ext cx="1226898" cy="6134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 Document" ma:contentTypeID="0x010100CC3D2A63BB47D1408784F6FBFBB4A86500CF2A74ADBBFE8849BDF4DF4AB72A2E8F" ma:contentTypeVersion="14" ma:contentTypeDescription="" ma:contentTypeScope="" ma:versionID="c583aa5fa6cc89687bbded3d79a042e3">
  <xsd:schema xmlns:xsd="http://www.w3.org/2001/XMLSchema" xmlns:xs="http://www.w3.org/2001/XMLSchema" xmlns:p="http://schemas.microsoft.com/office/2006/metadata/properties" xmlns:ns2="b4ff75f0-9bd5-40ee-9010-33523d454cfa" targetNamespace="http://schemas.microsoft.com/office/2006/metadata/properties" ma:root="true" ma:fieldsID="e6098594fb4719fc7615a1618d8910d7" ns2:_="">
    <xsd:import namespace="b4ff75f0-9bd5-40ee-9010-33523d454cfa"/>
    <xsd:element name="properties">
      <xsd:complexType>
        <xsd:sequence>
          <xsd:element name="documentManagement">
            <xsd:complexType>
              <xsd:all>
                <xsd:element ref="ns2:Expiry_x0020_Date" minOccurs="0"/>
                <xsd:element ref="ns2:l4ac5419c86246b39522bea4c75c7baa" minOccurs="0"/>
                <xsd:element ref="ns2:TaxCatchAll" minOccurs="0"/>
                <xsd:element ref="ns2:TaxCatchAllLabel" minOccurs="0"/>
                <xsd:element ref="ns2:c42b04274a3f4b62ba620e7b43b0baa5" minOccurs="0"/>
                <xsd:element ref="ns2:c048f9b2af6741d281d05ab73a5d5484" minOccurs="0"/>
                <xsd:element ref="ns2:jd9de0636e7742e89eb3d46fb69e943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Expiry_x0020_Date" ma:index="3" nillable="true" ma:displayName="Expiry Date" ma:description="Date after which the document should be unpublished" ma:format="DateOnly" ma:internalName="Expiry_x0020_Date">
      <xsd:simpleType>
        <xsd:restriction base="dms:DateTime"/>
      </xsd:simpleType>
    </xsd:element>
    <xsd:element name="l4ac5419c86246b39522bea4c75c7baa" ma:index="9" ma:taxonomy="true" ma:internalName="l4ac5419c86246b39522bea4c75c7baa" ma:taxonomyFieldName="Publication_x0020_scheme1" ma:displayName="Publication scheme" ma:default="" ma:fieldId="{54ac5419-c862-46b3-9522-bea4c75c7baa}" ma:taxonomyMulti="true" ma:sspId="db0f5359-d226-4d63-80c6-79d877f0b9e4" ma:termSetId="a35823c6-47f2-4659-99ef-d162a612d85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534c97-f14e-40e4-9880-72656cffb0c9}" ma:internalName="TaxCatchAll" ma:showField="CatchAllData"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534c97-f14e-40e4-9880-72656cffb0c9}" ma:internalName="TaxCatchAllLabel" ma:readOnly="true" ma:showField="CatchAllDataLabel"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c42b04274a3f4b62ba620e7b43b0baa5" ma:index="14" ma:taxonomy="true" ma:internalName="c42b04274a3f4b62ba620e7b43b0baa5" ma:taxonomyFieldName="Audience" ma:displayName="SGC Audience" ma:default="7;#All staff|13d4f19c-3ddf-4382-bfa7-e367e51345a2" ma:fieldId="{c42b0427-4a3f-4b62-ba62-0e7b43b0baa5}" ma:sspId="db0f5359-d226-4d63-80c6-79d877f0b9e4" ma:termSetId="e0081543-5a37-4a36-869f-f4634490d82a" ma:anchorId="00000000-0000-0000-0000-000000000000" ma:open="false" ma:isKeyword="false">
      <xsd:complexType>
        <xsd:sequence>
          <xsd:element ref="pc:Terms" minOccurs="0" maxOccurs="1"/>
        </xsd:sequence>
      </xsd:complexType>
    </xsd:element>
    <xsd:element name="c048f9b2af6741d281d05ab73a5d5484" ma:index="16" ma:taxonomy="true" ma:internalName="c048f9b2af6741d281d05ab73a5d5484" ma:taxonomyFieldName="SGC_x0020_Department" ma:displayName="SGC Department" ma:default="" ma:fieldId="{c048f9b2-af67-41d2-81d0-5ab73a5d5484}" ma:sspId="db0f5359-d226-4d63-80c6-79d877f0b9e4" ma:termSetId="2b7a9903-76dd-40e2-873b-4aa940f01ceb" ma:anchorId="00000000-0000-0000-0000-000000000000" ma:open="false" ma:isKeyword="false">
      <xsd:complexType>
        <xsd:sequence>
          <xsd:element ref="pc:Terms" minOccurs="0" maxOccurs="1"/>
        </xsd:sequence>
      </xsd:complexType>
    </xsd:element>
    <xsd:element name="jd9de0636e7742e89eb3d46fb69e9433" ma:index="18" ma:taxonomy="true" ma:internalName="jd9de0636e7742e89eb3d46fb69e9433" ma:taxonomyFieldName="SGC_x0020_Service12" ma:displayName="SGC Service" ma:default="" ma:fieldId="{3d9de063-6e77-42e8-9eb3-d46fb69e9433}" ma:sspId="db0f5359-d226-4d63-80c6-79d877f0b9e4" ma:termSetId="9e944771-7a2a-4a7e-b802-38ecc4e33b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0f5359-d226-4d63-80c6-79d877f0b9e4" ContentTypeId="0x010100CC3D2A63BB47D1408784F6FBFBB4A865" PreviousValue="false" LastSyncTimeStamp="2023-09-06T16:25:48.083Z"/>
</file>

<file path=customXml/item4.xml><?xml version="1.0" encoding="utf-8"?>
<p:properties xmlns:p="http://schemas.microsoft.com/office/2006/metadata/properties" xmlns:xsi="http://www.w3.org/2001/XMLSchema-instance" xmlns:pc="http://schemas.microsoft.com/office/infopath/2007/PartnerControls">
  <documentManagement>
    <TaxCatchAll xmlns="b4ff75f0-9bd5-40ee-9010-33523d454cfa">
      <Value>12</Value>
      <Value>9</Value>
      <Value>8</Value>
      <Value>7</Value>
    </TaxCatchAll>
    <jd9de0636e7742e89eb3d46fb69e9433 xmlns="b4ff75f0-9bd5-40ee-9010-33523d454c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65544618-4b35-458e-9023-19fdfebb54fb</TermId>
        </TermInfo>
      </Terms>
    </jd9de0636e7742e89eb3d46fb69e9433>
    <l4ac5419c86246b39522bea4c75c7baa xmlns="b4ff75f0-9bd5-40ee-9010-33523d454cfa">
      <Terms xmlns="http://schemas.microsoft.com/office/infopath/2007/PartnerControls">
        <TermInfo xmlns="http://schemas.microsoft.com/office/infopath/2007/PartnerControls">
          <TermName xmlns="http://schemas.microsoft.com/office/infopath/2007/PartnerControls">our policies and procedures</TermName>
          <TermId xmlns="http://schemas.microsoft.com/office/infopath/2007/PartnerControls">65974c14-8890-4f1a-a1ca-b44335b718f6</TermId>
        </TermInfo>
      </Terms>
    </l4ac5419c86246b39522bea4c75c7baa>
    <c048f9b2af6741d281d05ab73a5d5484 xmlns="b4ff75f0-9bd5-40ee-9010-33523d454cfa">
      <Terms xmlns="http://schemas.microsoft.com/office/infopath/2007/PartnerControls">
        <TermInfo xmlns="http://schemas.microsoft.com/office/infopath/2007/PartnerControls">
          <TermName xmlns="http://schemas.microsoft.com/office/infopath/2007/PartnerControls">Resources and Business Change</TermName>
          <TermId xmlns="http://schemas.microsoft.com/office/infopath/2007/PartnerControls">06f91ca3-cbfd-41ec-be02-058b85727be8</TermId>
        </TermInfo>
      </Terms>
    </c048f9b2af6741d281d05ab73a5d5484>
    <c42b04274a3f4b62ba620e7b43b0baa5 xmlns="b4ff75f0-9bd5-40ee-9010-33523d454cfa">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13d4f19c-3ddf-4382-bfa7-e367e51345a2</TermId>
        </TermInfo>
      </Terms>
    </c42b04274a3f4b62ba620e7b43b0baa5>
    <Expiry_x0020_Date xmlns="b4ff75f0-9bd5-40ee-9010-33523d454cfa" xsi:nil="true"/>
  </documentManagement>
</p:properties>
</file>

<file path=customXml/itemProps1.xml><?xml version="1.0" encoding="utf-8"?>
<ds:datastoreItem xmlns:ds="http://schemas.openxmlformats.org/officeDocument/2006/customXml" ds:itemID="{601D71C4-20F9-4C89-BB35-723A5E905425}">
  <ds:schemaRefs>
    <ds:schemaRef ds:uri="http://schemas.microsoft.com/sharepoint/v3/contenttype/forms"/>
  </ds:schemaRefs>
</ds:datastoreItem>
</file>

<file path=customXml/itemProps2.xml><?xml version="1.0" encoding="utf-8"?>
<ds:datastoreItem xmlns:ds="http://schemas.openxmlformats.org/officeDocument/2006/customXml" ds:itemID="{4B76CE96-39A0-4B42-A9F9-93E396F7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1F6E-2798-4958-8709-BD9B0FC32629}">
  <ds:schemaRefs>
    <ds:schemaRef ds:uri="Microsoft.SharePoint.Taxonomy.ContentTypeSync"/>
  </ds:schemaRefs>
</ds:datastoreItem>
</file>

<file path=customXml/itemProps4.xml><?xml version="1.0" encoding="utf-8"?>
<ds:datastoreItem xmlns:ds="http://schemas.openxmlformats.org/officeDocument/2006/customXml" ds:itemID="{ECD7AC1E-5654-4EE2-A6E7-42D5296477FF}">
  <ds:schemaRefs>
    <ds:schemaRef ds:uri="http://schemas.microsoft.com/office/2006/metadata/properties"/>
    <ds:schemaRef ds:uri="http://schemas.microsoft.com/office/infopath/2007/PartnerControls"/>
    <ds:schemaRef ds:uri="b4ff75f0-9bd5-40ee-9010-33523d454c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TER Hay 7</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 Hay 7</dc:title>
  <dc:subject/>
  <dc:creator>Amie Copley</dc:creator>
  <cp:keywords/>
  <dc:description/>
  <cp:lastModifiedBy>Jacqueline Woodall</cp:lastModifiedBy>
  <cp:revision>2</cp:revision>
  <cp:lastPrinted>2010-09-01T14:50:00Z</cp:lastPrinted>
  <dcterms:created xsi:type="dcterms:W3CDTF">2024-03-13T10:44:00Z</dcterms:created>
  <dcterms:modified xsi:type="dcterms:W3CDTF">2024-03-13T10:44:00Z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0x010100CC3D2A63BB47D1408784F6FBFBB4A86500CF2A74ADBBFE8849BDF4DF4AB72A2E8F</vt:lpwstr>
  </property>
  <property fmtid="{D5CDD505-2E9C-101B-9397-08002B2CF9AE}" pid="3" name="Publication scheme1">
    <vt:lpwstr>9;#our policies and procedures|65974c14-8890-4f1a-a1ca-b44335b718f6</vt:lpwstr>
  </property>
  <property fmtid="{D5CDD505-2E9C-101B-9397-08002B2CF9AE}" pid="4" name="SGC Department">
    <vt:lpwstr>8;#Resources and Business Change|06f91ca3-cbfd-41ec-be02-058b85727be8</vt:lpwstr>
  </property>
  <property fmtid="{D5CDD505-2E9C-101B-9397-08002B2CF9AE}" pid="5" name="MediaServiceImageTags">
    <vt:lpwstr/>
  </property>
  <property fmtid="{D5CDD505-2E9C-101B-9397-08002B2CF9AE}" pid="6" name="Document_x0020_Category">
    <vt:lpwstr/>
  </property>
  <property fmtid="{D5CDD505-2E9C-101B-9397-08002B2CF9AE}" pid="7" name="lcf76f155ced4ddcb4097134ff3c332f">
    <vt:lpwstr/>
  </property>
  <property fmtid="{D5CDD505-2E9C-101B-9397-08002B2CF9AE}" pid="8" name="Audience">
    <vt:lpwstr>7;#All staff|13d4f19c-3ddf-4382-bfa7-e367e51345a2</vt:lpwstr>
  </property>
  <property fmtid="{D5CDD505-2E9C-101B-9397-08002B2CF9AE}" pid="9" name="m05b375694434db4956f2cfdfaf32c90">
    <vt:lpwstr/>
  </property>
  <property fmtid="{D5CDD505-2E9C-101B-9397-08002B2CF9AE}" pid="10" name="SGC Service12">
    <vt:lpwstr>12;#Staff|65544618-4b35-458e-9023-19fdfebb54fb</vt:lpwstr>
  </property>
  <property fmtid="{D5CDD505-2E9C-101B-9397-08002B2CF9AE}" pid="11" name="Document Category">
    <vt:lpwstr/>
  </property>
</Properties>
</file>